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1C49DD" w:rsidRPr="00116EB3" w:rsidP="00161E5D" w14:paraId="44476EF6" w14:textId="77777777">
      <w:pPr>
        <w:rPr>
          <w:rFonts w:ascii="Cambria" w:hAnsi="Cambria"/>
          <w:sz w:val="24"/>
          <w:szCs w:val="24"/>
          <w:lang w:val="nn-NO"/>
        </w:rPr>
      </w:pPr>
    </w:p>
    <w:p w:rsidR="001C49DD" w:rsidRPr="00116EB3" w:rsidP="00161E5D" w14:paraId="0378A6EB" w14:textId="77777777">
      <w:pPr>
        <w:rPr>
          <w:rFonts w:ascii="Cambria" w:hAnsi="Cambria"/>
          <w:sz w:val="24"/>
          <w:szCs w:val="24"/>
          <w:lang w:val="nn-NO"/>
        </w:rPr>
      </w:pPr>
      <w:bookmarkStart w:id="0" w:name="MOTTAKERNAVN"/>
      <w:r w:rsidRPr="00116EB3">
        <w:rPr>
          <w:rFonts w:ascii="Cambria" w:hAnsi="Cambria"/>
          <w:sz w:val="24"/>
          <w:szCs w:val="24"/>
          <w:lang w:val="nn-NO"/>
        </w:rPr>
        <w:t>Helsedirektoratet</w:t>
      </w:r>
      <w:bookmarkEnd w:id="0"/>
    </w:p>
    <w:p w:rsidR="00CF4EF4" w:rsidRPr="00116EB3" w:rsidP="00161E5D" w14:paraId="46A826CA" w14:textId="77777777">
      <w:pPr>
        <w:rPr>
          <w:rFonts w:ascii="Cambria" w:hAnsi="Cambria"/>
          <w:sz w:val="24"/>
          <w:szCs w:val="24"/>
          <w:lang w:val="nn-NO"/>
        </w:rPr>
      </w:pPr>
      <w:bookmarkStart w:id="1" w:name="ADRESSE"/>
      <w:r w:rsidRPr="00116EB3">
        <w:rPr>
          <w:rFonts w:ascii="Cambria" w:hAnsi="Cambria"/>
          <w:sz w:val="24"/>
          <w:szCs w:val="24"/>
          <w:lang w:val="nn-NO"/>
        </w:rPr>
        <w:t>Postboks 220 Skøyen</w:t>
      </w:r>
      <w:bookmarkEnd w:id="1"/>
    </w:p>
    <w:p w:rsidR="00CF4EF4" w:rsidRPr="00116EB3" w:rsidP="00161E5D" w14:paraId="3BE4EDAC" w14:textId="77777777">
      <w:pPr>
        <w:rPr>
          <w:rFonts w:ascii="Cambria" w:hAnsi="Cambria"/>
          <w:sz w:val="24"/>
          <w:szCs w:val="24"/>
          <w:lang w:val="nn-NO"/>
        </w:rPr>
      </w:pPr>
      <w:bookmarkStart w:id="2" w:name="POSTNR"/>
      <w:r w:rsidRPr="00116EB3">
        <w:rPr>
          <w:rFonts w:ascii="Cambria" w:hAnsi="Cambria"/>
          <w:sz w:val="24"/>
          <w:szCs w:val="24"/>
          <w:lang w:val="nn-NO"/>
        </w:rPr>
        <w:t>0213</w:t>
      </w:r>
      <w:bookmarkEnd w:id="2"/>
      <w:r w:rsidRPr="00116EB3">
        <w:rPr>
          <w:rFonts w:ascii="Cambria" w:hAnsi="Cambria"/>
          <w:sz w:val="24"/>
          <w:szCs w:val="24"/>
          <w:lang w:val="nn-NO"/>
        </w:rPr>
        <w:t xml:space="preserve"> </w:t>
      </w:r>
      <w:bookmarkStart w:id="3" w:name="POSTSTED"/>
      <w:r w:rsidRPr="00116EB3">
        <w:rPr>
          <w:rFonts w:ascii="Cambria" w:hAnsi="Cambria"/>
          <w:sz w:val="24"/>
          <w:szCs w:val="24"/>
          <w:lang w:val="nn-NO"/>
        </w:rPr>
        <w:t>OSLO</w:t>
      </w:r>
      <w:bookmarkEnd w:id="3"/>
    </w:p>
    <w:p w:rsidR="00CF4EF4" w:rsidRPr="00116EB3" w:rsidP="00161E5D" w14:paraId="587EB49A" w14:textId="77777777">
      <w:pPr>
        <w:rPr>
          <w:rFonts w:ascii="Cambria" w:hAnsi="Cambria"/>
          <w:sz w:val="24"/>
          <w:szCs w:val="24"/>
          <w:lang w:val="nn-NO"/>
        </w:rPr>
      </w:pPr>
      <w:bookmarkStart w:id="4" w:name="UTLANDSADRESSE"/>
      <w:bookmarkEnd w:id="4"/>
    </w:p>
    <w:p w:rsidR="00CF4EF4" w:rsidRPr="00116EB3" w:rsidP="00161E5D" w14:paraId="0FE35EFA" w14:textId="77777777">
      <w:pPr>
        <w:rPr>
          <w:rFonts w:ascii="Cambria" w:hAnsi="Cambria"/>
          <w:lang w:val="nn-NO"/>
        </w:rPr>
      </w:pPr>
    </w:p>
    <w:p w:rsidR="00CF4EF4" w:rsidRPr="00116EB3" w:rsidP="00161E5D" w14:paraId="20BF46EF" w14:textId="46F5B882">
      <w:pPr>
        <w:rPr>
          <w:rFonts w:ascii="Cambria" w:hAnsi="Cambria"/>
          <w:sz w:val="24"/>
          <w:szCs w:val="24"/>
          <w:lang w:val="nn-NO"/>
        </w:rPr>
      </w:pPr>
      <w:bookmarkStart w:id="5" w:name="KONTAKT"/>
      <w:r w:rsidRPr="00116EB3">
        <w:rPr>
          <w:rFonts w:ascii="Cambria" w:hAnsi="Cambria"/>
          <w:sz w:val="24"/>
          <w:szCs w:val="24"/>
          <w:lang w:val="nn-NO"/>
        </w:rPr>
        <w:t>Att.</w:t>
      </w:r>
      <w:r w:rsidR="002435C6">
        <w:rPr>
          <w:rFonts w:ascii="Cambria" w:hAnsi="Cambria"/>
          <w:sz w:val="24"/>
          <w:szCs w:val="24"/>
          <w:lang w:val="nn-NO"/>
        </w:rPr>
        <w:t xml:space="preserve"> </w:t>
      </w:r>
      <w:r w:rsidRPr="00116EB3">
        <w:rPr>
          <w:rFonts w:ascii="Cambria" w:hAnsi="Cambria"/>
          <w:sz w:val="24"/>
          <w:szCs w:val="24"/>
          <w:lang w:val="nn-NO"/>
        </w:rPr>
        <w:t>Helga Katharina Haug</w:t>
      </w:r>
      <w:bookmarkEnd w:id="5"/>
    </w:p>
    <w:p w:rsidR="00CF4EF4" w:rsidRPr="00116EB3" w:rsidP="00CF4EF4" w14:paraId="6510F572" w14:textId="77777777">
      <w:pPr>
        <w:jc w:val="right"/>
        <w:rPr>
          <w:rFonts w:ascii="Cambria" w:hAnsi="Cambria"/>
          <w:b/>
          <w:lang w:val="nn-NO"/>
        </w:rPr>
      </w:pPr>
      <w:bookmarkStart w:id="6" w:name="UOFFPARAGRAF"/>
      <w:bookmarkEnd w:id="6"/>
    </w:p>
    <w:p w:rsidR="00CF4EF4" w:rsidRPr="00116EB3" w:rsidP="00CF4EF4" w14:paraId="56A50036" w14:textId="77777777">
      <w:pPr>
        <w:jc w:val="right"/>
        <w:rPr>
          <w:rFonts w:ascii="Cambria" w:hAnsi="Cambria"/>
          <w:b/>
          <w:lang w:val="nn-NO"/>
        </w:rPr>
      </w:pPr>
    </w:p>
    <w:p w:rsidR="00CF4EF4" w:rsidRPr="00116EB3" w:rsidP="00CF4EF4" w14:paraId="130603BE" w14:textId="77777777">
      <w:pPr>
        <w:jc w:val="right"/>
        <w:rPr>
          <w:rFonts w:ascii="Cambria" w:hAnsi="Cambria"/>
          <w:b/>
          <w:lang w:val="nn-NO"/>
        </w:rPr>
      </w:pPr>
    </w:p>
    <w:p w:rsidR="0099468B" w:rsidRPr="00116EB3" w:rsidP="00CF4EF4" w14:paraId="68CA479E" w14:textId="77777777">
      <w:pPr>
        <w:jc w:val="right"/>
        <w:rPr>
          <w:rFonts w:ascii="Cambria" w:hAnsi="Cambria"/>
          <w:b/>
          <w:lang w:val="nn-NO"/>
        </w:rPr>
      </w:pPr>
    </w:p>
    <w:p w:rsidR="0099468B" w:rsidRPr="00116EB3" w:rsidP="00CF4EF4" w14:paraId="332A700F" w14:textId="77777777">
      <w:pPr>
        <w:jc w:val="right"/>
        <w:rPr>
          <w:rFonts w:ascii="Cambria" w:hAnsi="Cambria"/>
          <w:b/>
          <w:lang w:val="nn-NO"/>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1"/>
        <w:gridCol w:w="2693"/>
        <w:gridCol w:w="4111"/>
        <w:gridCol w:w="1498"/>
      </w:tblGrid>
      <w:tr w14:paraId="2FA75222" w14:textId="77777777" w:rsidTr="00CF4EF4">
        <w:tblPrEx>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271" w:type="dxa"/>
          </w:tcPr>
          <w:p w:rsidR="00CF4EF4" w:rsidRPr="00116EB3" w:rsidP="003A1DAD" w14:paraId="7E19CC5B" w14:textId="77777777">
            <w:pPr>
              <w:pStyle w:val="UUTabelloverskrift"/>
            </w:pPr>
            <w:r>
              <w:t>Dykkar</w:t>
            </w:r>
            <w:r w:rsidRPr="00116EB3">
              <w:t xml:space="preserve"> ref.:</w:t>
            </w:r>
          </w:p>
        </w:tc>
        <w:tc>
          <w:tcPr>
            <w:tcW w:w="2693" w:type="dxa"/>
          </w:tcPr>
          <w:p w:rsidR="00CF4EF4" w:rsidRPr="00116EB3" w:rsidP="003A1DAD" w14:paraId="3EC1C841" w14:textId="77777777">
            <w:pPr>
              <w:pStyle w:val="UUTabelloverskrift"/>
            </w:pPr>
            <w:r w:rsidRPr="00116EB3">
              <w:t xml:space="preserve">Vår ref.: </w:t>
            </w:r>
          </w:p>
        </w:tc>
        <w:tc>
          <w:tcPr>
            <w:tcW w:w="4111" w:type="dxa"/>
          </w:tcPr>
          <w:p w:rsidR="00CF4EF4" w:rsidRPr="00116EB3" w:rsidP="003A1DAD" w14:paraId="2B2C2F92" w14:textId="77777777">
            <w:pPr>
              <w:pStyle w:val="UUTabelloverskrift"/>
            </w:pPr>
            <w:r>
              <w:t>Saks</w:t>
            </w:r>
            <w:r w:rsidR="002716F9">
              <w:t>behandlar</w:t>
            </w:r>
            <w:r w:rsidRPr="00116EB3">
              <w:t>:</w:t>
            </w:r>
          </w:p>
        </w:tc>
        <w:tc>
          <w:tcPr>
            <w:tcW w:w="1498" w:type="dxa"/>
          </w:tcPr>
          <w:p w:rsidR="00CF4EF4" w:rsidRPr="00116EB3" w:rsidP="003A1DAD" w14:paraId="5929B23A" w14:textId="77777777">
            <w:pPr>
              <w:pStyle w:val="UUTabelloverskrift"/>
            </w:pPr>
            <w:r w:rsidRPr="00116EB3">
              <w:t>Dato:</w:t>
            </w:r>
          </w:p>
        </w:tc>
      </w:tr>
      <w:tr w14:paraId="312AFA4D" w14:textId="77777777" w:rsidTr="00CF4EF4">
        <w:tblPrEx>
          <w:tblW w:w="0" w:type="auto"/>
          <w:tblInd w:w="-142" w:type="dxa"/>
          <w:tblLook w:val="04A0"/>
        </w:tblPrEx>
        <w:tc>
          <w:tcPr>
            <w:tcW w:w="1271" w:type="dxa"/>
          </w:tcPr>
          <w:p w:rsidR="00CF4EF4" w:rsidRPr="00116EB3" w:rsidP="00802862" w14:paraId="4106ADE1" w14:textId="77777777">
            <w:pPr>
              <w:pStyle w:val="Fasttopptekst"/>
              <w:tabs>
                <w:tab w:val="left" w:pos="1560"/>
                <w:tab w:val="left" w:pos="3969"/>
                <w:tab w:val="left" w:pos="6379"/>
              </w:tabs>
              <w:rPr>
                <w:rFonts w:ascii="Cambria" w:hAnsi="Cambria"/>
                <w:sz w:val="18"/>
                <w:szCs w:val="18"/>
                <w:lang w:val="nn-NO"/>
              </w:rPr>
            </w:pPr>
            <w:bookmarkStart w:id="7" w:name="REF"/>
            <w:r w:rsidRPr="00116EB3">
              <w:rPr>
                <w:rFonts w:ascii="Cambria" w:hAnsi="Cambria"/>
                <w:sz w:val="18"/>
                <w:szCs w:val="18"/>
                <w:lang w:val="nn-NO"/>
              </w:rPr>
              <w:t>ureg. epost</w:t>
            </w:r>
            <w:bookmarkEnd w:id="7"/>
          </w:p>
        </w:tc>
        <w:tc>
          <w:tcPr>
            <w:tcW w:w="2693" w:type="dxa"/>
          </w:tcPr>
          <w:p w:rsidR="00CF4EF4" w:rsidRPr="00116EB3" w:rsidP="001C267F" w14:paraId="38496E2D" w14:textId="77777777">
            <w:pPr>
              <w:pStyle w:val="Fasttopptekst"/>
              <w:tabs>
                <w:tab w:val="left" w:pos="1560"/>
                <w:tab w:val="left" w:pos="3969"/>
                <w:tab w:val="left" w:pos="6379"/>
              </w:tabs>
              <w:rPr>
                <w:rFonts w:ascii="Cambria" w:hAnsi="Cambria"/>
                <w:sz w:val="18"/>
                <w:szCs w:val="18"/>
                <w:lang w:val="nn-NO"/>
              </w:rPr>
            </w:pPr>
            <w:bookmarkStart w:id="8" w:name="SAKSNR"/>
            <w:r w:rsidRPr="00116EB3">
              <w:rPr>
                <w:rFonts w:ascii="Cambria" w:hAnsi="Cambria"/>
                <w:sz w:val="18"/>
                <w:szCs w:val="18"/>
                <w:lang w:val="nn-NO"/>
              </w:rPr>
              <w:t>2026/176</w:t>
            </w:r>
            <w:bookmarkEnd w:id="8"/>
            <w:r w:rsidRPr="00116EB3">
              <w:rPr>
                <w:rFonts w:ascii="Cambria" w:hAnsi="Cambria"/>
                <w:sz w:val="18"/>
                <w:szCs w:val="18"/>
                <w:lang w:val="nn-NO"/>
              </w:rPr>
              <w:t xml:space="preserve"> - </w:t>
            </w:r>
            <w:bookmarkStart w:id="9" w:name="LØPENR"/>
            <w:r w:rsidRPr="00116EB3">
              <w:rPr>
                <w:rFonts w:ascii="Cambria" w:hAnsi="Cambria"/>
                <w:sz w:val="18"/>
                <w:szCs w:val="18"/>
                <w:lang w:val="nn-NO"/>
              </w:rPr>
              <w:t>4729/2026</w:t>
            </w:r>
            <w:bookmarkEnd w:id="9"/>
          </w:p>
        </w:tc>
        <w:tc>
          <w:tcPr>
            <w:tcW w:w="4111" w:type="dxa"/>
          </w:tcPr>
          <w:p w:rsidR="00CF4EF4" w:rsidRPr="00116EB3" w:rsidP="00802862" w14:paraId="74147B3A" w14:textId="77777777">
            <w:pPr>
              <w:pStyle w:val="Fasttopptekst"/>
              <w:tabs>
                <w:tab w:val="left" w:pos="1560"/>
                <w:tab w:val="left" w:pos="3969"/>
                <w:tab w:val="left" w:pos="6379"/>
              </w:tabs>
              <w:rPr>
                <w:rFonts w:ascii="Cambria" w:hAnsi="Cambria"/>
                <w:sz w:val="18"/>
                <w:szCs w:val="18"/>
                <w:lang w:val="nn-NO"/>
              </w:rPr>
            </w:pPr>
            <w:bookmarkStart w:id="10" w:name="SAKSBEHANDLERNAVN"/>
            <w:r w:rsidRPr="00116EB3">
              <w:rPr>
                <w:rFonts w:ascii="Cambria" w:hAnsi="Cambria"/>
                <w:sz w:val="18"/>
                <w:szCs w:val="18"/>
                <w:lang w:val="nn-NO"/>
              </w:rPr>
              <w:t>Hilde Rudlang</w:t>
            </w:r>
            <w:bookmarkEnd w:id="10"/>
          </w:p>
        </w:tc>
        <w:tc>
          <w:tcPr>
            <w:tcW w:w="1498" w:type="dxa"/>
          </w:tcPr>
          <w:p w:rsidR="00CF4EF4" w:rsidRPr="00116EB3" w:rsidP="00802862" w14:paraId="50C859D4" w14:textId="434FBA9B">
            <w:pPr>
              <w:pStyle w:val="Fasttopptekst"/>
              <w:tabs>
                <w:tab w:val="left" w:pos="1560"/>
                <w:tab w:val="left" w:pos="3969"/>
                <w:tab w:val="left" w:pos="6379"/>
              </w:tabs>
              <w:rPr>
                <w:rFonts w:ascii="Cambria" w:hAnsi="Cambria"/>
                <w:sz w:val="18"/>
                <w:szCs w:val="18"/>
                <w:lang w:val="nn-NO"/>
              </w:rPr>
            </w:pPr>
            <w:bookmarkStart w:id="11" w:name="BREVDATO"/>
            <w:r w:rsidRPr="00116EB3">
              <w:rPr>
                <w:rFonts w:ascii="Cambria" w:hAnsi="Cambria"/>
                <w:sz w:val="18"/>
                <w:szCs w:val="18"/>
                <w:lang w:val="nn-NO"/>
              </w:rPr>
              <w:t>29.04.2026</w:t>
            </w:r>
            <w:bookmarkEnd w:id="11"/>
          </w:p>
        </w:tc>
      </w:tr>
    </w:tbl>
    <w:p w:rsidR="00CF4EF4" w:rsidRPr="00116EB3" w:rsidP="00CF4EF4" w14:paraId="58D11F1B" w14:textId="77777777">
      <w:pPr>
        <w:rPr>
          <w:rFonts w:ascii="Cambria" w:hAnsi="Cambria"/>
          <w:b/>
          <w:lang w:val="nn-NO"/>
        </w:rPr>
      </w:pPr>
    </w:p>
    <w:p w:rsidR="001C49DD" w:rsidRPr="00116EB3" w:rsidP="00161E5D" w14:paraId="69A3456B" w14:textId="77777777">
      <w:pPr>
        <w:rPr>
          <w:rFonts w:ascii="Cambria" w:hAnsi="Cambria"/>
          <w:sz w:val="24"/>
          <w:szCs w:val="24"/>
          <w:lang w:val="nn-NO"/>
        </w:rPr>
      </w:pPr>
    </w:p>
    <w:p w:rsidR="00CF4EF4" w:rsidRPr="00116EB3" w:rsidP="00161E5D" w14:paraId="37AB0851" w14:textId="77777777">
      <w:pPr>
        <w:rPr>
          <w:rFonts w:ascii="Cambria" w:hAnsi="Cambria"/>
          <w:sz w:val="24"/>
          <w:szCs w:val="24"/>
          <w:lang w:val="nn-NO"/>
        </w:rPr>
      </w:pPr>
    </w:p>
    <w:p w:rsidR="001C49DD" w:rsidRPr="00116EB3" w:rsidP="00161E5D" w14:paraId="376ADB3A" w14:textId="77777777">
      <w:pPr>
        <w:rPr>
          <w:rFonts w:ascii="Cambria" w:hAnsi="Cambria"/>
          <w:sz w:val="24"/>
          <w:szCs w:val="24"/>
          <w:lang w:val="nn-NO"/>
        </w:rPr>
      </w:pPr>
    </w:p>
    <w:p w:rsidR="001C49DD" w:rsidRPr="00116EB3" w:rsidP="00D003CE" w14:paraId="196904B5" w14:textId="730E26F4">
      <w:pPr>
        <w:pStyle w:val="UUOverskrift1"/>
      </w:pPr>
      <w:bookmarkStart w:id="12" w:name="TITTEL"/>
      <w:r w:rsidRPr="00116EB3">
        <w:t xml:space="preserve">Høyringssvar </w:t>
      </w:r>
      <w:r w:rsidR="002435C6">
        <w:t xml:space="preserve">frå </w:t>
      </w:r>
      <w:r w:rsidRPr="00116EB3">
        <w:t>Helse Vest RHF - Nasjonale handlingsplaner for habilitering og rehabilitering</w:t>
      </w:r>
      <w:bookmarkEnd w:id="12"/>
    </w:p>
    <w:p w:rsidR="00F36ABC" w:rsidRPr="00116EB3" w14:paraId="6CE655EA" w14:textId="77777777">
      <w:pPr>
        <w:pStyle w:val="Brdteksthf"/>
        <w:rPr>
          <w:rFonts w:ascii="Cambria" w:hAnsi="Cambria"/>
          <w:lang w:val="nn-NO"/>
        </w:rPr>
      </w:pPr>
    </w:p>
    <w:p w:rsidR="002435C6" w:rsidP="002435C6" w14:paraId="4969416D" w14:textId="32FA23C7">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takkar for moglegheita til å gi høyringssvar på utkast til nasjonale handlingsplanar for </w:t>
      </w:r>
      <w:r w:rsidRPr="002435C6">
        <w:rPr>
          <w:rFonts w:ascii="Cambria" w:hAnsi="Cambria"/>
          <w:lang w:val="nn-NO"/>
        </w:rPr>
        <w:t>habilitering</w:t>
      </w:r>
      <w:r w:rsidRPr="002435C6">
        <w:rPr>
          <w:rFonts w:ascii="Cambria" w:hAnsi="Cambria"/>
          <w:lang w:val="nn-NO"/>
        </w:rPr>
        <w:t xml:space="preserve"> og rehabilitering. </w:t>
      </w:r>
    </w:p>
    <w:p w:rsidR="002435C6" w:rsidRPr="002435C6" w:rsidP="002435C6" w14:paraId="774B7226" w14:textId="77777777">
      <w:pPr>
        <w:pStyle w:val="Brdteksthf"/>
        <w:rPr>
          <w:rFonts w:ascii="Cambria" w:hAnsi="Cambria"/>
          <w:lang w:val="nn-NO"/>
        </w:rPr>
      </w:pPr>
    </w:p>
    <w:p w:rsidR="002435C6" w:rsidP="002435C6" w14:paraId="65FFC89D" w14:textId="2EE39D43">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er samd i at det trengst ei tydelegare nasjonal retning for </w:t>
      </w:r>
      <w:r w:rsidRPr="002435C6">
        <w:rPr>
          <w:rFonts w:ascii="Cambria" w:hAnsi="Cambria"/>
          <w:lang w:val="nn-NO"/>
        </w:rPr>
        <w:t>habilitering</w:t>
      </w:r>
      <w:r w:rsidRPr="002435C6">
        <w:rPr>
          <w:rFonts w:ascii="Cambria" w:hAnsi="Cambria"/>
          <w:lang w:val="nn-NO"/>
        </w:rPr>
        <w:t xml:space="preserve"> og rehabilitering og større vektlegging av samordning mellom tenestenivåa. Helse Vest</w:t>
      </w:r>
      <w:r w:rsidR="00AD590F">
        <w:rPr>
          <w:rFonts w:ascii="Cambria" w:hAnsi="Cambria"/>
          <w:lang w:val="nn-NO"/>
        </w:rPr>
        <w:t xml:space="preserve"> RHF</w:t>
      </w:r>
      <w:r w:rsidRPr="002435C6">
        <w:rPr>
          <w:rFonts w:ascii="Cambria" w:hAnsi="Cambria"/>
          <w:lang w:val="nn-NO"/>
        </w:rPr>
        <w:t xml:space="preserve"> støttar ei dreiing mot tidleg innsats, førebygging og heilskaplege og samanhengande pasientforløp med tydeleg avklarte ansvarsforhold. Samtidig bør betydninga av tidlegrehabilitering i sjukehus vektleggjast i større grad.</w:t>
      </w:r>
    </w:p>
    <w:p w:rsidR="002435C6" w:rsidRPr="002435C6" w:rsidP="002435C6" w14:paraId="1F0F9F74" w14:textId="77777777">
      <w:pPr>
        <w:pStyle w:val="Brdteksthf"/>
        <w:rPr>
          <w:rFonts w:ascii="Cambria" w:hAnsi="Cambria"/>
          <w:lang w:val="nn-NO"/>
        </w:rPr>
      </w:pPr>
    </w:p>
    <w:p w:rsidR="002435C6" w:rsidP="002435C6" w14:paraId="20C01CF5" w14:textId="77777777">
      <w:pPr>
        <w:pStyle w:val="Brdteksthf"/>
        <w:rPr>
          <w:rFonts w:ascii="Cambria" w:hAnsi="Cambria"/>
          <w:lang w:val="nn-NO"/>
        </w:rPr>
      </w:pPr>
      <w:r w:rsidRPr="002435C6">
        <w:rPr>
          <w:rFonts w:ascii="Cambria" w:hAnsi="Cambria"/>
          <w:lang w:val="nn-NO"/>
        </w:rPr>
        <w:t xml:space="preserve">Nedanfor blir ei samla tilbakemelding gitt for begge handlingsplanane. På nokre område blir det kommentert særskilt på høvesvis </w:t>
      </w:r>
      <w:r w:rsidRPr="002435C6">
        <w:rPr>
          <w:rFonts w:ascii="Cambria" w:hAnsi="Cambria"/>
          <w:lang w:val="nn-NO"/>
        </w:rPr>
        <w:t>habilitering</w:t>
      </w:r>
      <w:r w:rsidRPr="002435C6">
        <w:rPr>
          <w:rFonts w:ascii="Cambria" w:hAnsi="Cambria"/>
          <w:lang w:val="nn-NO"/>
        </w:rPr>
        <w:t xml:space="preserve"> eller rehabilitering.</w:t>
      </w:r>
    </w:p>
    <w:p w:rsidR="002435C6" w:rsidRPr="002435C6" w:rsidP="002435C6" w14:paraId="7B6379B6" w14:textId="77777777">
      <w:pPr>
        <w:pStyle w:val="Brdteksthf"/>
        <w:rPr>
          <w:rFonts w:ascii="Cambria" w:hAnsi="Cambria"/>
          <w:lang w:val="nn-NO"/>
        </w:rPr>
      </w:pPr>
    </w:p>
    <w:p w:rsidR="002435C6" w:rsidP="002435C6" w14:paraId="0523A864" w14:textId="77777777">
      <w:pPr>
        <w:pStyle w:val="Brdteksthf"/>
        <w:rPr>
          <w:rFonts w:ascii="Cambria" w:hAnsi="Cambria"/>
          <w:b/>
          <w:bCs/>
          <w:lang w:val="nn-NO"/>
        </w:rPr>
      </w:pPr>
      <w:r w:rsidRPr="002435C6">
        <w:rPr>
          <w:rFonts w:ascii="Cambria" w:hAnsi="Cambria"/>
          <w:b/>
          <w:bCs/>
          <w:lang w:val="nn-NO"/>
        </w:rPr>
        <w:t>Kapittel 1</w:t>
      </w:r>
      <w:r w:rsidRPr="002435C6">
        <w:rPr>
          <w:rFonts w:ascii="Cambria" w:hAnsi="Cambria"/>
          <w:i/>
          <w:iCs/>
          <w:lang w:val="nn-NO"/>
        </w:rPr>
        <w:t xml:space="preserve"> </w:t>
      </w:r>
      <w:r w:rsidRPr="002435C6">
        <w:rPr>
          <w:rFonts w:ascii="Cambria" w:hAnsi="Cambria"/>
          <w:b/>
          <w:bCs/>
          <w:lang w:val="nn-NO"/>
        </w:rPr>
        <w:t>Overordna mål og avklaring av roller</w:t>
      </w:r>
    </w:p>
    <w:p w:rsidR="002435C6" w:rsidRPr="002435C6" w:rsidP="002435C6" w14:paraId="094604B8" w14:textId="77777777">
      <w:pPr>
        <w:pStyle w:val="Brdteksthf"/>
        <w:rPr>
          <w:rFonts w:ascii="Cambria" w:hAnsi="Cambria"/>
          <w:b/>
          <w:bCs/>
          <w:lang w:val="nn-NO"/>
        </w:rPr>
      </w:pPr>
    </w:p>
    <w:p w:rsidR="002435C6" w:rsidP="002435C6" w14:paraId="43FFBF72" w14:textId="5FF8EBC4">
      <w:pPr>
        <w:pStyle w:val="Brdteksthf"/>
        <w:rPr>
          <w:rFonts w:ascii="Cambria" w:hAnsi="Cambria"/>
          <w:lang w:val="nn-NO"/>
        </w:rPr>
      </w:pPr>
      <w:r w:rsidRPr="002435C6">
        <w:rPr>
          <w:rFonts w:ascii="Cambria" w:hAnsi="Cambria"/>
          <w:lang w:val="nn-NO"/>
        </w:rPr>
        <w:t xml:space="preserve">Helse Vest </w:t>
      </w:r>
      <w:r w:rsidR="00AD590F">
        <w:rPr>
          <w:rFonts w:ascii="Cambria" w:hAnsi="Cambria"/>
          <w:lang w:val="nn-NO"/>
        </w:rPr>
        <w:t xml:space="preserve">RHF </w:t>
      </w:r>
      <w:r w:rsidRPr="002435C6">
        <w:rPr>
          <w:rFonts w:ascii="Cambria" w:hAnsi="Cambria"/>
          <w:lang w:val="nn-NO"/>
        </w:rPr>
        <w:t xml:space="preserve">meiner at kapittel 1 </w:t>
      </w:r>
      <w:r w:rsidRPr="002435C6">
        <w:rPr>
          <w:rFonts w:ascii="Cambria" w:hAnsi="Cambria"/>
          <w:i/>
          <w:iCs/>
          <w:lang w:val="nn-NO"/>
        </w:rPr>
        <w:t xml:space="preserve">Overordna mål og avklaring av roller </w:t>
      </w:r>
      <w:r w:rsidRPr="002435C6">
        <w:rPr>
          <w:rFonts w:ascii="Cambria" w:hAnsi="Cambria"/>
          <w:lang w:val="nn-NO"/>
        </w:rPr>
        <w:t xml:space="preserve">i begge handlingsplanane gir ei ryddig avklaring av roller og ansvar når det blir beskrive at Helsedirektoratet vil «bidra til at nasjonale </w:t>
      </w:r>
      <w:r w:rsidRPr="002435C6">
        <w:rPr>
          <w:rFonts w:ascii="Cambria" w:hAnsi="Cambria"/>
          <w:lang w:val="nn-NO"/>
        </w:rPr>
        <w:t>virkemidler</w:t>
      </w:r>
      <w:r w:rsidRPr="002435C6">
        <w:rPr>
          <w:rFonts w:ascii="Cambria" w:hAnsi="Cambria"/>
          <w:lang w:val="nn-NO"/>
        </w:rPr>
        <w:t xml:space="preserve"> – pedagogiske, juridiske og finansielle – </w:t>
      </w:r>
      <w:r w:rsidRPr="002435C6">
        <w:rPr>
          <w:rFonts w:ascii="Cambria" w:hAnsi="Cambria"/>
          <w:lang w:val="nn-NO"/>
        </w:rPr>
        <w:t>innrettes</w:t>
      </w:r>
      <w:r w:rsidRPr="002435C6">
        <w:rPr>
          <w:rFonts w:ascii="Cambria" w:hAnsi="Cambria"/>
          <w:lang w:val="nn-NO"/>
        </w:rPr>
        <w:t xml:space="preserve"> på en måte som støtter lokalt og regionalt utviklingsarbeid», </w:t>
      </w:r>
      <w:r w:rsidR="00914413">
        <w:rPr>
          <w:rFonts w:ascii="Cambria" w:hAnsi="Cambria"/>
          <w:lang w:val="nn-NO"/>
        </w:rPr>
        <w:t>mens</w:t>
      </w:r>
      <w:r w:rsidRPr="002435C6">
        <w:rPr>
          <w:rFonts w:ascii="Cambria" w:hAnsi="Cambria"/>
          <w:lang w:val="nn-NO"/>
        </w:rPr>
        <w:t xml:space="preserve"> sørgje-for-ansvaret for tenestene ligg hos kommunane og dei regionale helseføretaka.</w:t>
      </w:r>
    </w:p>
    <w:p w:rsidR="002435C6" w:rsidRPr="002435C6" w:rsidP="002435C6" w14:paraId="66DDDB0A" w14:textId="77777777">
      <w:pPr>
        <w:pStyle w:val="Brdteksthf"/>
        <w:rPr>
          <w:rFonts w:ascii="Cambria" w:hAnsi="Cambria"/>
          <w:lang w:val="nn-NO"/>
        </w:rPr>
      </w:pPr>
    </w:p>
    <w:p w:rsidR="002435C6" w:rsidP="002435C6" w14:paraId="45605E51" w14:textId="77777777">
      <w:pPr>
        <w:pStyle w:val="Brdteksthf"/>
        <w:rPr>
          <w:rFonts w:ascii="Cambria" w:hAnsi="Cambria"/>
          <w:lang w:val="nn-NO"/>
        </w:rPr>
      </w:pPr>
      <w:r w:rsidRPr="002435C6">
        <w:rPr>
          <w:rFonts w:ascii="Cambria" w:hAnsi="Cambria"/>
          <w:lang w:val="nn-NO"/>
        </w:rPr>
        <w:t xml:space="preserve">Samtidig kan omgrepet </w:t>
      </w:r>
      <w:r w:rsidRPr="002435C6">
        <w:rPr>
          <w:rFonts w:ascii="Cambria" w:hAnsi="Cambria"/>
          <w:i/>
          <w:iCs/>
          <w:lang w:val="nn-NO"/>
        </w:rPr>
        <w:t>«nasjonal handlingsplan»</w:t>
      </w:r>
      <w:r w:rsidRPr="002435C6">
        <w:rPr>
          <w:rFonts w:ascii="Cambria" w:hAnsi="Cambria"/>
          <w:lang w:val="nn-NO"/>
        </w:rPr>
        <w:t xml:space="preserve"> skape forventningar om konkrete tiltak for styrking og forbetring av tenestene på tenestenivå. Det kan dermed bli ei krevjande og viktig formidlingsoppgåve å skape forståing for at handlingsplanane primært er avgrensa til Helsedirektoratets innsats og verkemiddelbruk.</w:t>
      </w:r>
    </w:p>
    <w:p w:rsidR="002435C6" w:rsidRPr="002435C6" w:rsidP="002435C6" w14:paraId="05F509EA" w14:textId="77777777">
      <w:pPr>
        <w:pStyle w:val="Brdteksthf"/>
        <w:rPr>
          <w:rFonts w:ascii="Cambria" w:hAnsi="Cambria"/>
          <w:lang w:val="nn-NO"/>
        </w:rPr>
      </w:pPr>
    </w:p>
    <w:p w:rsidR="002435C6" w:rsidP="002435C6" w14:paraId="1D0F2477" w14:textId="0BFDE932">
      <w:pPr>
        <w:pStyle w:val="Brdteksthf"/>
        <w:rPr>
          <w:rFonts w:ascii="Cambria" w:hAnsi="Cambria"/>
          <w:lang w:val="nn-NO"/>
        </w:rPr>
      </w:pPr>
      <w:r w:rsidRPr="002435C6">
        <w:rPr>
          <w:rFonts w:ascii="Cambria" w:hAnsi="Cambria"/>
          <w:lang w:val="nn-NO"/>
        </w:rPr>
        <w:t xml:space="preserve">Det vil vere nyttig dersom handlingsplanane faktisk kan «bidra til at nasjonale </w:t>
      </w:r>
      <w:r w:rsidRPr="002435C6">
        <w:rPr>
          <w:rFonts w:ascii="Cambria" w:hAnsi="Cambria"/>
          <w:lang w:val="nn-NO"/>
        </w:rPr>
        <w:t>virkemidler</w:t>
      </w:r>
      <w:r w:rsidRPr="002435C6">
        <w:rPr>
          <w:rFonts w:ascii="Cambria" w:hAnsi="Cambria"/>
          <w:lang w:val="nn-NO"/>
        </w:rPr>
        <w:t xml:space="preserve">, kunnskap og støtte treffer </w:t>
      </w:r>
      <w:r w:rsidRPr="002435C6">
        <w:rPr>
          <w:rFonts w:ascii="Cambria" w:hAnsi="Cambria"/>
          <w:lang w:val="nn-NO"/>
        </w:rPr>
        <w:t>behovene</w:t>
      </w:r>
      <w:r w:rsidRPr="002435C6">
        <w:rPr>
          <w:rFonts w:ascii="Cambria" w:hAnsi="Cambria"/>
          <w:lang w:val="nn-NO"/>
        </w:rPr>
        <w:t xml:space="preserve"> i </w:t>
      </w:r>
      <w:r w:rsidRPr="002435C6">
        <w:rPr>
          <w:rFonts w:ascii="Cambria" w:hAnsi="Cambria"/>
          <w:lang w:val="nn-NO"/>
        </w:rPr>
        <w:t>tjenestene</w:t>
      </w:r>
      <w:r w:rsidRPr="002435C6">
        <w:rPr>
          <w:rFonts w:ascii="Cambria" w:hAnsi="Cambria"/>
          <w:lang w:val="nn-NO"/>
        </w:rPr>
        <w:t xml:space="preserve">». Grundige og opne prosessar for utforminga av tiltaka, som involverer </w:t>
      </w:r>
      <w:r w:rsidR="00914413">
        <w:rPr>
          <w:rFonts w:ascii="Cambria" w:hAnsi="Cambria"/>
          <w:lang w:val="nn-NO"/>
        </w:rPr>
        <w:t>aktuelle</w:t>
      </w:r>
      <w:r w:rsidRPr="002435C6">
        <w:rPr>
          <w:rFonts w:ascii="Cambria" w:hAnsi="Cambria"/>
          <w:lang w:val="nn-NO"/>
        </w:rPr>
        <w:t xml:space="preserve"> tenester, forankra i styringslinja, vil vere viktig for å lykkast med dette.</w:t>
      </w:r>
    </w:p>
    <w:p w:rsidR="002435C6" w:rsidRPr="002435C6" w:rsidP="002435C6" w14:paraId="602A39BE" w14:textId="77777777">
      <w:pPr>
        <w:pStyle w:val="Brdteksthf"/>
        <w:rPr>
          <w:rFonts w:ascii="Cambria" w:hAnsi="Cambria"/>
          <w:lang w:val="nn-NO"/>
        </w:rPr>
      </w:pPr>
    </w:p>
    <w:p w:rsidR="002435C6" w:rsidP="002435C6" w14:paraId="68F6B74E" w14:textId="509DCC5E">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er vidare samd i formuleringa om at «Det er den </w:t>
      </w:r>
      <w:r w:rsidRPr="002435C6">
        <w:rPr>
          <w:rFonts w:ascii="Cambria" w:hAnsi="Cambria"/>
          <w:lang w:val="nn-NO"/>
        </w:rPr>
        <w:t>samlede</w:t>
      </w:r>
      <w:r w:rsidRPr="002435C6">
        <w:rPr>
          <w:rFonts w:ascii="Cambria" w:hAnsi="Cambria"/>
          <w:lang w:val="nn-NO"/>
        </w:rPr>
        <w:t xml:space="preserve"> innsatsen </w:t>
      </w:r>
      <w:r w:rsidRPr="002435C6">
        <w:rPr>
          <w:rFonts w:ascii="Cambria" w:hAnsi="Cambria"/>
          <w:lang w:val="nn-NO"/>
        </w:rPr>
        <w:t>fra</w:t>
      </w:r>
      <w:r w:rsidRPr="002435C6">
        <w:rPr>
          <w:rFonts w:ascii="Cambria" w:hAnsi="Cambria"/>
          <w:lang w:val="nn-NO"/>
        </w:rPr>
        <w:t xml:space="preserve"> sektoren som skal nå </w:t>
      </w:r>
      <w:r w:rsidRPr="002435C6">
        <w:rPr>
          <w:rFonts w:ascii="Cambria" w:hAnsi="Cambria"/>
          <w:lang w:val="nn-NO"/>
        </w:rPr>
        <w:t>målene</w:t>
      </w:r>
      <w:r w:rsidRPr="002435C6">
        <w:rPr>
          <w:rFonts w:ascii="Cambria" w:hAnsi="Cambria"/>
          <w:lang w:val="nn-NO"/>
        </w:rPr>
        <w:t xml:space="preserve"> i handlingsplanen. </w:t>
      </w:r>
      <w:r w:rsidRPr="002435C6">
        <w:rPr>
          <w:rFonts w:ascii="Cambria" w:hAnsi="Cambria"/>
        </w:rPr>
        <w:t xml:space="preserve">Det innebærer at administrativ ledelse i kommuner og spesialisthelsetjeneste forankrer de nasjonale målene i sitt planarbeid.» </w:t>
      </w:r>
      <w:r w:rsidRPr="002435C6">
        <w:rPr>
          <w:rFonts w:ascii="Cambria" w:hAnsi="Cambria"/>
          <w:lang w:val="nn-NO"/>
        </w:rPr>
        <w:t xml:space="preserve">Ei realisering av dette overordna målet føreset truleg ei form for overordna styringskrav til både kommunar og helseføretak, i aktuell styringslinje, om å følgje opp måla i dei nasjonale handlingsplanane gjennom eigne lokale og regionale handlingsplanar. </w:t>
      </w:r>
    </w:p>
    <w:p w:rsidR="002435C6" w:rsidRPr="002435C6" w:rsidP="002435C6" w14:paraId="30D70F2C" w14:textId="77777777">
      <w:pPr>
        <w:pStyle w:val="Brdteksthf"/>
        <w:rPr>
          <w:rFonts w:ascii="Cambria" w:hAnsi="Cambria"/>
          <w:lang w:val="nn-NO"/>
        </w:rPr>
      </w:pPr>
    </w:p>
    <w:p w:rsidR="002435C6" w:rsidP="002435C6" w14:paraId="456DEB1E" w14:textId="77777777">
      <w:pPr>
        <w:pStyle w:val="Brdteksthf"/>
        <w:rPr>
          <w:rFonts w:ascii="Cambria" w:hAnsi="Cambria"/>
          <w:b/>
          <w:bCs/>
          <w:lang w:val="nn-NO"/>
        </w:rPr>
      </w:pPr>
      <w:r w:rsidRPr="002435C6">
        <w:rPr>
          <w:rFonts w:ascii="Cambria" w:hAnsi="Cambria"/>
          <w:b/>
          <w:bCs/>
          <w:lang w:val="nn-NO"/>
        </w:rPr>
        <w:t>Kapittel 2 Gjennomgåande prinsipp om likeverdige og berekraftige tenester</w:t>
      </w:r>
    </w:p>
    <w:p w:rsidR="002435C6" w:rsidRPr="002435C6" w:rsidP="002435C6" w14:paraId="4DEC20CC" w14:textId="77777777">
      <w:pPr>
        <w:pStyle w:val="Brdteksthf"/>
        <w:rPr>
          <w:rFonts w:ascii="Cambria" w:hAnsi="Cambria"/>
          <w:b/>
          <w:bCs/>
          <w:lang w:val="nn-NO"/>
        </w:rPr>
      </w:pPr>
    </w:p>
    <w:p w:rsidR="002435C6" w:rsidP="002435C6" w14:paraId="24E1B976" w14:textId="366044E4">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stiller seg bak at arbeidet med handlingsplanane blir innretta i lys av berekraftsutfordringane i helsetenestene, som handlar om mangel på ressursar og personell med rett kompetanse, og at prioriteringskriteria blir lagde til grunn. Det inneber å vurdere om nytta tenestemottakarar har av tiltaket og alvoret av tilstanden står i rimeleg forhold til ressursinnsatsen. </w:t>
      </w:r>
    </w:p>
    <w:p w:rsidR="002435C6" w:rsidRPr="002435C6" w:rsidP="002435C6" w14:paraId="4DB31CE3" w14:textId="77777777">
      <w:pPr>
        <w:pStyle w:val="Brdteksthf"/>
        <w:rPr>
          <w:rFonts w:ascii="Cambria" w:hAnsi="Cambria"/>
          <w:lang w:val="nn-NO"/>
        </w:rPr>
      </w:pPr>
    </w:p>
    <w:p w:rsidR="002435C6" w:rsidP="002435C6" w14:paraId="0294BC5D" w14:textId="53DA5FD1">
      <w:pPr>
        <w:pStyle w:val="Brdteksthf"/>
        <w:rPr>
          <w:rFonts w:ascii="Cambria" w:hAnsi="Cambria"/>
          <w:lang w:val="nn-NO"/>
        </w:rPr>
      </w:pPr>
      <w:r w:rsidRPr="002435C6">
        <w:rPr>
          <w:rFonts w:ascii="Cambria" w:hAnsi="Cambria"/>
          <w:lang w:val="nn-NO"/>
        </w:rPr>
        <w:t xml:space="preserve">Planane kunne i større grad </w:t>
      </w:r>
      <w:r w:rsidR="00914413">
        <w:rPr>
          <w:rFonts w:ascii="Cambria" w:hAnsi="Cambria"/>
          <w:lang w:val="nn-NO"/>
        </w:rPr>
        <w:t xml:space="preserve">ha </w:t>
      </w:r>
      <w:r w:rsidRPr="002435C6">
        <w:rPr>
          <w:rFonts w:ascii="Cambria" w:hAnsi="Cambria"/>
          <w:lang w:val="nn-NO"/>
        </w:rPr>
        <w:t>illustrer</w:t>
      </w:r>
      <w:r w:rsidR="00914413">
        <w:rPr>
          <w:rFonts w:ascii="Cambria" w:hAnsi="Cambria"/>
          <w:lang w:val="nn-NO"/>
        </w:rPr>
        <w:t>t</w:t>
      </w:r>
      <w:r w:rsidRPr="002435C6">
        <w:rPr>
          <w:rFonts w:ascii="Cambria" w:hAnsi="Cambria"/>
          <w:lang w:val="nn-NO"/>
        </w:rPr>
        <w:t xml:space="preserve"> det store spennet innanfor </w:t>
      </w:r>
      <w:r w:rsidRPr="002435C6">
        <w:rPr>
          <w:rFonts w:ascii="Cambria" w:hAnsi="Cambria"/>
          <w:lang w:val="nn-NO"/>
        </w:rPr>
        <w:t>habiliterings</w:t>
      </w:r>
      <w:r w:rsidRPr="002435C6">
        <w:rPr>
          <w:rFonts w:ascii="Cambria" w:hAnsi="Cambria"/>
          <w:lang w:val="nn-NO"/>
        </w:rPr>
        <w:t xml:space="preserve">- og rehabiliteringsområdet, frå tidleg oppstart av rehabilitering i sjukehusa parallelt med medisinsk behandling ved alvorlege sjukdoms- og skadetilfelle, til meistringstilbod i kommunale </w:t>
      </w:r>
      <w:r w:rsidRPr="002435C6">
        <w:rPr>
          <w:rFonts w:ascii="Cambria" w:hAnsi="Cambria"/>
          <w:lang w:val="nn-NO"/>
        </w:rPr>
        <w:t>frisklivssentralar</w:t>
      </w:r>
      <w:r w:rsidRPr="002435C6">
        <w:rPr>
          <w:rFonts w:ascii="Cambria" w:hAnsi="Cambria"/>
          <w:lang w:val="nn-NO"/>
        </w:rPr>
        <w:t xml:space="preserve"> for personar med kroniske lidingar. </w:t>
      </w:r>
    </w:p>
    <w:p w:rsidR="002435C6" w:rsidRPr="002435C6" w:rsidP="002435C6" w14:paraId="14D57C2E" w14:textId="77777777">
      <w:pPr>
        <w:pStyle w:val="Brdteksthf"/>
        <w:rPr>
          <w:rFonts w:ascii="Cambria" w:hAnsi="Cambria"/>
          <w:lang w:val="nn-NO"/>
        </w:rPr>
      </w:pPr>
    </w:p>
    <w:p w:rsidR="002435C6" w:rsidP="002435C6" w14:paraId="1F0ADCC2" w14:textId="77777777">
      <w:pPr>
        <w:pStyle w:val="Brdteksthf"/>
        <w:rPr>
          <w:rFonts w:ascii="Cambria" w:hAnsi="Cambria"/>
          <w:lang w:val="nn-NO"/>
        </w:rPr>
      </w:pPr>
      <w:r w:rsidRPr="002435C6">
        <w:rPr>
          <w:rFonts w:ascii="Cambria" w:hAnsi="Cambria"/>
          <w:lang w:val="nn-NO"/>
        </w:rPr>
        <w:t>Betydninga av tidlegrehabilitering i sjukehus bør gjerne presiserast i planen. Kunnskapsgrunnlaget her er solid, og nøkkelkompetansen finst innanfor spesialiteten fysikalsk medisin og rehabilitering.</w:t>
      </w:r>
    </w:p>
    <w:p w:rsidR="002435C6" w:rsidRPr="002435C6" w:rsidP="002435C6" w14:paraId="24E3E6CF" w14:textId="77777777">
      <w:pPr>
        <w:pStyle w:val="Brdteksthf"/>
        <w:rPr>
          <w:rFonts w:ascii="Cambria" w:hAnsi="Cambria"/>
          <w:lang w:val="nn-NO"/>
        </w:rPr>
      </w:pPr>
    </w:p>
    <w:p w:rsidR="002435C6" w:rsidP="002435C6" w14:paraId="7EC3AEF4" w14:textId="77777777">
      <w:pPr>
        <w:pStyle w:val="Brdteksthf"/>
        <w:rPr>
          <w:rFonts w:ascii="Cambria" w:hAnsi="Cambria"/>
          <w:b/>
          <w:bCs/>
          <w:lang w:val="nn-NO"/>
        </w:rPr>
      </w:pPr>
      <w:r w:rsidRPr="002435C6">
        <w:rPr>
          <w:rFonts w:ascii="Cambria" w:hAnsi="Cambria"/>
          <w:b/>
          <w:bCs/>
          <w:lang w:val="nn-NO"/>
        </w:rPr>
        <w:t>Kapittel 3 Innsatsområde</w:t>
      </w:r>
    </w:p>
    <w:p w:rsidR="002435C6" w:rsidRPr="002435C6" w:rsidP="002435C6" w14:paraId="55629D51" w14:textId="77777777">
      <w:pPr>
        <w:pStyle w:val="Brdteksthf"/>
        <w:rPr>
          <w:rFonts w:ascii="Cambria" w:hAnsi="Cambria"/>
          <w:b/>
          <w:bCs/>
          <w:lang w:val="nn-NO"/>
        </w:rPr>
      </w:pPr>
    </w:p>
    <w:p w:rsidR="002435C6" w:rsidP="002435C6" w14:paraId="341BCB7D" w14:textId="76B62DF6">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gir støtte til val av innsatsområde. Nedanfor blir det peika på innsatsområde/tiltak Helse Vest</w:t>
      </w:r>
      <w:r w:rsidR="00AD590F">
        <w:rPr>
          <w:rFonts w:ascii="Cambria" w:hAnsi="Cambria"/>
          <w:lang w:val="nn-NO"/>
        </w:rPr>
        <w:t xml:space="preserve"> RHF</w:t>
      </w:r>
      <w:r w:rsidRPr="002435C6">
        <w:rPr>
          <w:rFonts w:ascii="Cambria" w:hAnsi="Cambria"/>
          <w:lang w:val="nn-NO"/>
        </w:rPr>
        <w:t xml:space="preserve"> meiner bør prioriterast høgt.</w:t>
      </w:r>
    </w:p>
    <w:p w:rsidR="002435C6" w:rsidRPr="002435C6" w:rsidP="002435C6" w14:paraId="494FA9EF" w14:textId="77777777">
      <w:pPr>
        <w:pStyle w:val="Brdteksthf"/>
        <w:rPr>
          <w:rFonts w:ascii="Cambria" w:hAnsi="Cambria"/>
          <w:lang w:val="nn-NO"/>
        </w:rPr>
      </w:pPr>
    </w:p>
    <w:p w:rsidR="002435C6" w:rsidP="002435C6" w14:paraId="295A5633" w14:textId="73ACD365">
      <w:pPr>
        <w:pStyle w:val="Brdteksthf"/>
        <w:rPr>
          <w:rFonts w:ascii="Cambria" w:hAnsi="Cambria"/>
          <w:b/>
          <w:bCs/>
          <w:lang w:val="nn-NO"/>
        </w:rPr>
      </w:pPr>
      <w:r w:rsidRPr="002435C6">
        <w:rPr>
          <w:rFonts w:ascii="Cambria" w:hAnsi="Cambria"/>
          <w:b/>
          <w:bCs/>
          <w:lang w:val="nn-NO"/>
        </w:rPr>
        <w:t xml:space="preserve">Heilskaplege og samanhengande </w:t>
      </w:r>
      <w:r w:rsidR="00AD590F">
        <w:rPr>
          <w:rFonts w:ascii="Cambria" w:hAnsi="Cambria"/>
          <w:b/>
          <w:bCs/>
          <w:lang w:val="nn-NO"/>
        </w:rPr>
        <w:t>forløp</w:t>
      </w:r>
      <w:r w:rsidRPr="002435C6">
        <w:rPr>
          <w:rFonts w:ascii="Cambria" w:hAnsi="Cambria"/>
          <w:b/>
          <w:bCs/>
          <w:lang w:val="nn-NO"/>
        </w:rPr>
        <w:t xml:space="preserve"> med avklarte ansvarsforhold (Kapittel 3.1)</w:t>
      </w:r>
    </w:p>
    <w:p w:rsidR="002435C6" w:rsidRPr="002435C6" w:rsidP="002435C6" w14:paraId="2A750909" w14:textId="77777777">
      <w:pPr>
        <w:pStyle w:val="Brdteksthf"/>
        <w:rPr>
          <w:rFonts w:ascii="Cambria" w:hAnsi="Cambria"/>
          <w:b/>
          <w:bCs/>
          <w:lang w:val="nn-NO"/>
        </w:rPr>
      </w:pPr>
    </w:p>
    <w:p w:rsidR="002435C6" w:rsidP="002435C6" w14:paraId="09A9A990" w14:textId="61B606E3">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vil peike på at tiltaket «Helsedirektoratet støtter implementering av god praksis gjennom relevante </w:t>
      </w:r>
      <w:r w:rsidRPr="002435C6">
        <w:rPr>
          <w:rFonts w:ascii="Cambria" w:hAnsi="Cambria"/>
          <w:lang w:val="nn-NO"/>
        </w:rPr>
        <w:t>normerende</w:t>
      </w:r>
      <w:r w:rsidRPr="002435C6">
        <w:rPr>
          <w:rFonts w:ascii="Cambria" w:hAnsi="Cambria"/>
          <w:lang w:val="nn-NO"/>
        </w:rPr>
        <w:t xml:space="preserve"> </w:t>
      </w:r>
      <w:r w:rsidRPr="002435C6">
        <w:rPr>
          <w:rFonts w:ascii="Cambria" w:hAnsi="Cambria"/>
          <w:lang w:val="nn-NO"/>
        </w:rPr>
        <w:t>produkter</w:t>
      </w:r>
      <w:r w:rsidRPr="002435C6">
        <w:rPr>
          <w:rFonts w:ascii="Cambria" w:hAnsi="Cambria"/>
          <w:lang w:val="nn-NO"/>
        </w:rPr>
        <w:t xml:space="preserve"> og </w:t>
      </w:r>
      <w:r w:rsidRPr="002435C6">
        <w:rPr>
          <w:rFonts w:ascii="Cambria" w:hAnsi="Cambria"/>
          <w:lang w:val="nn-NO"/>
        </w:rPr>
        <w:t>læringsressurser</w:t>
      </w:r>
      <w:r w:rsidRPr="002435C6">
        <w:rPr>
          <w:rFonts w:ascii="Cambria" w:hAnsi="Cambria"/>
          <w:lang w:val="nn-NO"/>
        </w:rPr>
        <w:t xml:space="preserve"> til bruk for </w:t>
      </w:r>
      <w:r w:rsidRPr="002435C6">
        <w:rPr>
          <w:rFonts w:ascii="Cambria" w:hAnsi="Cambria"/>
          <w:lang w:val="nn-NO"/>
        </w:rPr>
        <w:t>tjenestene</w:t>
      </w:r>
      <w:r w:rsidRPr="002435C6">
        <w:rPr>
          <w:rFonts w:ascii="Cambria" w:hAnsi="Cambria"/>
          <w:lang w:val="nn-NO"/>
        </w:rPr>
        <w:t xml:space="preserve">» kan bli viktig for å realisere måla for innsatsområdet. </w:t>
      </w:r>
    </w:p>
    <w:p w:rsidR="002435C6" w:rsidRPr="002435C6" w:rsidP="002435C6" w14:paraId="7E29A94A" w14:textId="77777777">
      <w:pPr>
        <w:pStyle w:val="Brdteksthf"/>
        <w:rPr>
          <w:rFonts w:ascii="Cambria" w:hAnsi="Cambria"/>
          <w:lang w:val="nn-NO"/>
        </w:rPr>
      </w:pPr>
    </w:p>
    <w:p w:rsidR="002435C6" w:rsidRPr="002435C6" w:rsidP="002435C6" w14:paraId="4CDAB448" w14:textId="7673C64D">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tilrår å prioritere eit systematisk arbeid for at </w:t>
      </w:r>
      <w:r w:rsidRPr="002435C6">
        <w:rPr>
          <w:rFonts w:ascii="Cambria" w:hAnsi="Cambria"/>
          <w:i/>
          <w:iCs/>
          <w:lang w:val="nn-NO"/>
        </w:rPr>
        <w:t xml:space="preserve">Nasjonal rettleier for </w:t>
      </w:r>
      <w:r w:rsidRPr="002435C6">
        <w:rPr>
          <w:rFonts w:ascii="Cambria" w:hAnsi="Cambria"/>
          <w:i/>
          <w:iCs/>
          <w:lang w:val="nn-NO"/>
        </w:rPr>
        <w:t>habilitering</w:t>
      </w:r>
      <w:r w:rsidRPr="002435C6">
        <w:rPr>
          <w:rFonts w:ascii="Cambria" w:hAnsi="Cambria"/>
          <w:i/>
          <w:iCs/>
          <w:lang w:val="nn-NO"/>
        </w:rPr>
        <w:t>, rehabilitering, individuell plan og koordinator</w:t>
      </w:r>
      <w:r w:rsidRPr="002435C6">
        <w:rPr>
          <w:rFonts w:ascii="Cambria" w:hAnsi="Cambria"/>
          <w:lang w:val="nn-NO"/>
        </w:rPr>
        <w:t xml:space="preserve"> blir gjord kjent og blir teken i bruk i langt større grad enn i dag, både i spesialisthelsetenesta og i kommunale helse- og omsorgstenester. Handlingsplanane bør leggje opp til:</w:t>
      </w:r>
    </w:p>
    <w:p w:rsidR="002435C6" w:rsidRPr="00914413" w:rsidP="002435C6" w14:paraId="7D43061E" w14:textId="77777777">
      <w:pPr>
        <w:pStyle w:val="Brdteksthf"/>
        <w:numPr>
          <w:ilvl w:val="0"/>
          <w:numId w:val="4"/>
        </w:numPr>
        <w:rPr>
          <w:rFonts w:ascii="Cambria" w:hAnsi="Cambria"/>
          <w:lang w:val="nn-NO"/>
        </w:rPr>
      </w:pPr>
      <w:r w:rsidRPr="00914413">
        <w:rPr>
          <w:rFonts w:ascii="Cambria" w:hAnsi="Cambria"/>
          <w:lang w:val="nn-NO"/>
        </w:rPr>
        <w:t>systematisk nasjonal oppfølging av implementeringa av rettleiaren</w:t>
      </w:r>
    </w:p>
    <w:p w:rsidR="002435C6" w:rsidRPr="00914413" w:rsidP="002435C6" w14:paraId="0F4EB68C" w14:textId="77777777">
      <w:pPr>
        <w:pStyle w:val="Brdteksthf"/>
        <w:numPr>
          <w:ilvl w:val="0"/>
          <w:numId w:val="4"/>
        </w:numPr>
        <w:rPr>
          <w:rFonts w:ascii="Cambria" w:hAnsi="Cambria"/>
          <w:lang w:val="nn-NO"/>
        </w:rPr>
      </w:pPr>
      <w:r w:rsidRPr="00914413">
        <w:rPr>
          <w:rFonts w:ascii="Cambria" w:hAnsi="Cambria"/>
          <w:lang w:val="nn-NO"/>
        </w:rPr>
        <w:t>støtte til tenestene i praktisk operasjonalisering av tilrådingane</w:t>
      </w:r>
    </w:p>
    <w:p w:rsidR="002435C6" w:rsidRPr="00914413" w:rsidP="002435C6" w14:paraId="59BDBFE5" w14:textId="77777777">
      <w:pPr>
        <w:pStyle w:val="Brdteksthf"/>
        <w:numPr>
          <w:ilvl w:val="0"/>
          <w:numId w:val="4"/>
        </w:numPr>
        <w:rPr>
          <w:rFonts w:ascii="Cambria" w:hAnsi="Cambria"/>
          <w:lang w:val="nn-NO"/>
        </w:rPr>
      </w:pPr>
      <w:r w:rsidRPr="00914413">
        <w:rPr>
          <w:rFonts w:ascii="Cambria" w:hAnsi="Cambria"/>
          <w:lang w:val="nn-NO"/>
        </w:rPr>
        <w:t>tydeleggjering av roller, ansvar og forventningar til samhandling mellom tenestenivåa</w:t>
      </w:r>
    </w:p>
    <w:p w:rsidR="002435C6" w:rsidRPr="00914413" w:rsidP="002435C6" w14:paraId="5F77A661" w14:textId="77777777">
      <w:pPr>
        <w:pStyle w:val="Brdteksthf"/>
        <w:numPr>
          <w:ilvl w:val="0"/>
          <w:numId w:val="4"/>
        </w:numPr>
        <w:rPr>
          <w:rFonts w:ascii="Cambria" w:hAnsi="Cambria"/>
          <w:lang w:val="nn-NO"/>
        </w:rPr>
      </w:pPr>
      <w:r w:rsidRPr="00914413">
        <w:rPr>
          <w:rFonts w:ascii="Cambria" w:hAnsi="Cambria"/>
          <w:lang w:val="nn-NO"/>
        </w:rPr>
        <w:t xml:space="preserve">vurdere om rettleiaren bør reviderast i lys av fagleg utvikling og samfunnsutvikling </w:t>
      </w:r>
    </w:p>
    <w:p w:rsidR="002435C6" w:rsidP="002435C6" w14:paraId="1A554312" w14:textId="77777777">
      <w:pPr>
        <w:pStyle w:val="Brdteksthf"/>
        <w:rPr>
          <w:rFonts w:ascii="Cambria" w:hAnsi="Cambria"/>
          <w:lang w:val="nn-NO"/>
        </w:rPr>
      </w:pPr>
    </w:p>
    <w:p w:rsidR="002435C6" w:rsidP="002435C6" w14:paraId="0C36D08D" w14:textId="5DE729CE">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ser behovet for utarbeiding av faglege råd/</w:t>
      </w:r>
      <w:r w:rsidR="00914413">
        <w:rPr>
          <w:rFonts w:ascii="Cambria" w:hAnsi="Cambria"/>
          <w:lang w:val="nn-NO"/>
        </w:rPr>
        <w:t>rettleiarar</w:t>
      </w:r>
      <w:r w:rsidRPr="002435C6">
        <w:rPr>
          <w:rFonts w:ascii="Cambria" w:hAnsi="Cambria"/>
          <w:lang w:val="nn-NO"/>
        </w:rPr>
        <w:t xml:space="preserve"> for fagområdet fysikalsk medisin og rehabilitering i spesialisthelsetenesta. Dette vil vere eit nyttig verkemiddel for å redusere uønskt variasjon i tenestene.</w:t>
      </w:r>
    </w:p>
    <w:p w:rsidR="00DB6A0F" w:rsidRPr="00DB6A0F" w:rsidP="002435C6" w14:paraId="1F1216DB" w14:textId="651BE9FF">
      <w:pPr>
        <w:pStyle w:val="Brdteksthf"/>
        <w:rPr>
          <w:rFonts w:ascii="Cambria" w:hAnsi="Cambria"/>
          <w:lang w:val="nn-NO"/>
        </w:rPr>
      </w:pPr>
      <w:r w:rsidRPr="00DB6A0F">
        <w:rPr>
          <w:rFonts w:ascii="Cambria" w:hAnsi="Cambria"/>
          <w:lang w:val="nn-NO"/>
        </w:rPr>
        <w:t>Innanfor </w:t>
      </w:r>
      <w:r w:rsidRPr="00DB6A0F">
        <w:rPr>
          <w:rFonts w:ascii="Cambria" w:hAnsi="Cambria"/>
          <w:lang w:val="nn-NO"/>
        </w:rPr>
        <w:t>habiliteringsfeltet</w:t>
      </w:r>
      <w:r w:rsidRPr="00DB6A0F">
        <w:rPr>
          <w:rFonts w:ascii="Cambria" w:hAnsi="Cambria"/>
          <w:lang w:val="nn-NO"/>
        </w:rPr>
        <w:t> er det behov for tilsvarande når det gjeld intensiv </w:t>
      </w:r>
      <w:r w:rsidRPr="00DB6A0F">
        <w:rPr>
          <w:rFonts w:ascii="Cambria" w:hAnsi="Cambria"/>
          <w:lang w:val="nn-NO"/>
        </w:rPr>
        <w:t>habilitering</w:t>
      </w:r>
      <w:r w:rsidRPr="00DB6A0F">
        <w:rPr>
          <w:rFonts w:ascii="Cambria" w:hAnsi="Cambria"/>
          <w:lang w:val="nn-NO"/>
        </w:rPr>
        <w:t> og andre tiltak for barn og unge med omfattande og samansette funksjonsnedsetjingar. </w:t>
      </w:r>
    </w:p>
    <w:p w:rsidR="002435C6" w:rsidP="002435C6" w14:paraId="224E6034" w14:textId="77777777">
      <w:pPr>
        <w:pStyle w:val="Brdteksthf"/>
        <w:rPr>
          <w:rFonts w:ascii="Cambria" w:hAnsi="Cambria"/>
          <w:b/>
          <w:bCs/>
          <w:lang w:val="nn-NO"/>
        </w:rPr>
      </w:pPr>
    </w:p>
    <w:p w:rsidR="002435C6" w:rsidRPr="002435C6" w:rsidP="002435C6" w14:paraId="3AF313A8" w14:textId="6ED2A69A">
      <w:pPr>
        <w:pStyle w:val="Brdteksthf"/>
        <w:rPr>
          <w:rFonts w:ascii="Cambria" w:hAnsi="Cambria"/>
          <w:b/>
          <w:bCs/>
          <w:lang w:val="nn-NO"/>
        </w:rPr>
      </w:pPr>
      <w:r w:rsidRPr="002435C6">
        <w:rPr>
          <w:rFonts w:ascii="Cambria" w:hAnsi="Cambria"/>
          <w:b/>
          <w:bCs/>
          <w:lang w:val="nn-NO"/>
        </w:rPr>
        <w:t>Styringsdata og analyse (Kapittel 3.5)</w:t>
      </w:r>
    </w:p>
    <w:p w:rsidR="002435C6" w:rsidP="002435C6" w14:paraId="690BC96C" w14:textId="77777777">
      <w:pPr>
        <w:pStyle w:val="Brdteksthf"/>
        <w:rPr>
          <w:rFonts w:ascii="Cambria" w:hAnsi="Cambria"/>
          <w:lang w:val="nn-NO"/>
        </w:rPr>
      </w:pPr>
    </w:p>
    <w:p w:rsidR="002435C6" w:rsidRPr="002435C6" w:rsidP="002435C6" w14:paraId="1A45E628" w14:textId="54CABA86">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meiner at innsatsområdet </w:t>
      </w:r>
      <w:r w:rsidRPr="002435C6">
        <w:rPr>
          <w:rFonts w:ascii="Cambria" w:hAnsi="Cambria"/>
          <w:i/>
          <w:iCs/>
          <w:lang w:val="nn-NO"/>
        </w:rPr>
        <w:t>Styringsdata og analyse</w:t>
      </w:r>
      <w:r w:rsidRPr="002435C6">
        <w:rPr>
          <w:rFonts w:ascii="Cambria" w:hAnsi="Cambria"/>
          <w:lang w:val="nn-NO"/>
        </w:rPr>
        <w:t xml:space="preserve"> bør prioriterast høgt. Eit godt datagrunnlag både i spesialisthelsetenesta og i kommunehelsetenesta er ein viktig føresetnad for utvikling av tenestene. </w:t>
      </w:r>
    </w:p>
    <w:p w:rsidR="002435C6" w:rsidP="002435C6" w14:paraId="6A862A54" w14:textId="77777777">
      <w:pPr>
        <w:pStyle w:val="Brdteksthf"/>
        <w:rPr>
          <w:rFonts w:ascii="Cambria" w:hAnsi="Cambria"/>
          <w:lang w:val="nn-NO"/>
        </w:rPr>
      </w:pPr>
    </w:p>
    <w:p w:rsidR="002435C6" w:rsidRPr="002435C6" w:rsidP="002435C6" w14:paraId="069B4302" w14:textId="043B1AF7">
      <w:pPr>
        <w:pStyle w:val="Brdteksthf"/>
        <w:rPr>
          <w:rFonts w:ascii="Cambria" w:hAnsi="Cambria"/>
          <w:lang w:val="nn-NO"/>
        </w:rPr>
      </w:pPr>
      <w:r w:rsidRPr="002435C6">
        <w:rPr>
          <w:rFonts w:ascii="Cambria" w:hAnsi="Cambria"/>
          <w:lang w:val="nn-NO"/>
        </w:rPr>
        <w:t xml:space="preserve">Det nasjonale kodeverket bør tilpassast slik at det i større grad speglar den faktiske aktiviteten, og dermed kan leggje grunnlag for meir treffsikker finansiering av rehabilitering og </w:t>
      </w:r>
      <w:r w:rsidRPr="002435C6">
        <w:rPr>
          <w:rFonts w:ascii="Cambria" w:hAnsi="Cambria"/>
          <w:lang w:val="nn-NO"/>
        </w:rPr>
        <w:t>habilitering</w:t>
      </w:r>
      <w:r w:rsidRPr="002435C6">
        <w:rPr>
          <w:rFonts w:ascii="Cambria" w:hAnsi="Cambria"/>
          <w:lang w:val="nn-NO"/>
        </w:rPr>
        <w:t xml:space="preserve">. </w:t>
      </w:r>
    </w:p>
    <w:p w:rsidR="002435C6" w:rsidP="002435C6" w14:paraId="43423CD9" w14:textId="77777777">
      <w:pPr>
        <w:pStyle w:val="Brdteksthf"/>
        <w:rPr>
          <w:rFonts w:ascii="Cambria" w:hAnsi="Cambria"/>
          <w:lang w:val="nn-NO"/>
        </w:rPr>
      </w:pPr>
    </w:p>
    <w:p w:rsidR="002435C6" w:rsidRPr="002435C6" w:rsidP="002435C6" w14:paraId="0D66593B" w14:textId="3812C5FD">
      <w:pPr>
        <w:pStyle w:val="Brdteksthf"/>
        <w:rPr>
          <w:rFonts w:ascii="Cambria" w:hAnsi="Cambria"/>
          <w:lang w:val="nn-NO"/>
        </w:rPr>
      </w:pPr>
      <w:r w:rsidRPr="002435C6">
        <w:rPr>
          <w:rFonts w:ascii="Cambria" w:hAnsi="Cambria"/>
          <w:lang w:val="nn-NO"/>
        </w:rPr>
        <w:t>Det blir tilrådd at kodeverket blir lagt til rette for registrering av tidleg rehabilitering i sjukehus, for å kunne følgje med på innsatsen.</w:t>
      </w:r>
    </w:p>
    <w:p w:rsidR="002435C6" w:rsidP="002435C6" w14:paraId="2EFCE481" w14:textId="77777777">
      <w:pPr>
        <w:pStyle w:val="Brdteksthf"/>
        <w:rPr>
          <w:rFonts w:ascii="Cambria" w:hAnsi="Cambria"/>
          <w:lang w:val="nn-NO"/>
        </w:rPr>
      </w:pPr>
    </w:p>
    <w:p w:rsidR="002435C6" w:rsidRPr="002435C6" w:rsidP="002435C6" w14:paraId="2A79D413" w14:textId="5F2524AD">
      <w:pPr>
        <w:pStyle w:val="Brdteksthf"/>
        <w:rPr>
          <w:rFonts w:ascii="Cambria" w:hAnsi="Cambria"/>
          <w:lang w:val="nn-NO"/>
        </w:rPr>
      </w:pPr>
      <w:r w:rsidRPr="002435C6">
        <w:rPr>
          <w:rFonts w:ascii="Cambria" w:hAnsi="Cambria"/>
          <w:lang w:val="nn-NO"/>
        </w:rPr>
        <w:t xml:space="preserve">Det blir viktig å utvikle og innføre nasjonale kvalitets- og styringsindikatorar for både </w:t>
      </w:r>
      <w:r w:rsidRPr="002435C6">
        <w:rPr>
          <w:rFonts w:ascii="Cambria" w:hAnsi="Cambria"/>
          <w:lang w:val="nn-NO"/>
        </w:rPr>
        <w:t>habilitering</w:t>
      </w:r>
      <w:r w:rsidRPr="002435C6">
        <w:rPr>
          <w:rFonts w:ascii="Cambria" w:hAnsi="Cambria"/>
          <w:lang w:val="nn-NO"/>
        </w:rPr>
        <w:t xml:space="preserve"> og rehabilitering, på tvers av tenestenivåa, for å støtte opp under ei målretta utvikling av feltet.</w:t>
      </w:r>
    </w:p>
    <w:p w:rsidR="002435C6" w:rsidP="002435C6" w14:paraId="6F2860BC" w14:textId="77777777">
      <w:pPr>
        <w:pStyle w:val="Brdteksthf"/>
        <w:rPr>
          <w:rFonts w:ascii="Cambria" w:hAnsi="Cambria"/>
          <w:lang w:val="nn-NO"/>
        </w:rPr>
      </w:pPr>
    </w:p>
    <w:p w:rsidR="002435C6" w:rsidRPr="002435C6" w:rsidP="002435C6" w14:paraId="1EC993C1" w14:textId="57063A47">
      <w:pPr>
        <w:pStyle w:val="Brdteksthf"/>
        <w:rPr>
          <w:rFonts w:ascii="Cambria" w:hAnsi="Cambria"/>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vil også peike på at det er behov for å stimulere til meir forsking innanfor </w:t>
      </w:r>
      <w:r w:rsidRPr="002435C6">
        <w:rPr>
          <w:rFonts w:ascii="Cambria" w:hAnsi="Cambria"/>
          <w:lang w:val="nn-NO"/>
        </w:rPr>
        <w:t>habilitering</w:t>
      </w:r>
      <w:r w:rsidRPr="002435C6">
        <w:rPr>
          <w:rFonts w:ascii="Cambria" w:hAnsi="Cambria"/>
          <w:lang w:val="nn-NO"/>
        </w:rPr>
        <w:t xml:space="preserve"> og rehabilitering, og at temaet bør omtalast i dei nasjonale handlingsplanane. Ny dokumentert kunnskap kan avdekkje område som treng kvalitetsforbetring, bidra til betre praksis og til at knappe helseressursar blir utnytta betre. </w:t>
      </w:r>
    </w:p>
    <w:p w:rsidR="002435C6" w:rsidP="002435C6" w14:paraId="4B0DDDCC" w14:textId="77777777">
      <w:pPr>
        <w:pStyle w:val="Brdteksthf"/>
        <w:rPr>
          <w:rFonts w:ascii="Cambria" w:hAnsi="Cambria"/>
          <w:b/>
          <w:bCs/>
          <w:lang w:val="nn-NO"/>
        </w:rPr>
      </w:pPr>
    </w:p>
    <w:p w:rsidR="002435C6" w:rsidRPr="002435C6" w:rsidP="002435C6" w14:paraId="36360517" w14:textId="7B140B99">
      <w:pPr>
        <w:pStyle w:val="Brdteksthf"/>
        <w:rPr>
          <w:rFonts w:ascii="Cambria" w:hAnsi="Cambria"/>
          <w:b/>
          <w:bCs/>
          <w:lang w:val="nn-NO"/>
        </w:rPr>
      </w:pPr>
      <w:r w:rsidRPr="002435C6">
        <w:rPr>
          <w:rFonts w:ascii="Cambria" w:hAnsi="Cambria"/>
          <w:b/>
          <w:bCs/>
          <w:lang w:val="nn-NO"/>
        </w:rPr>
        <w:t>Kapittel 4 Oppfølging</w:t>
      </w:r>
    </w:p>
    <w:p w:rsidR="002435C6" w:rsidP="002435C6" w14:paraId="7B8B016D" w14:textId="77777777">
      <w:pPr>
        <w:pStyle w:val="Brdteksthf"/>
        <w:rPr>
          <w:rFonts w:ascii="Cambria" w:hAnsi="Cambria"/>
          <w:lang w:val="nn-NO"/>
        </w:rPr>
      </w:pPr>
    </w:p>
    <w:p w:rsidR="002435C6" w:rsidRPr="002435C6" w:rsidP="002435C6" w14:paraId="516E231D" w14:textId="32A8E124">
      <w:pPr>
        <w:pStyle w:val="Brdteksthf"/>
        <w:rPr>
          <w:rFonts w:ascii="Cambria" w:hAnsi="Cambria"/>
          <w:b/>
          <w:bCs/>
          <w:lang w:val="nn-NO"/>
        </w:rPr>
      </w:pPr>
      <w:r w:rsidRPr="002435C6">
        <w:rPr>
          <w:rFonts w:ascii="Cambria" w:hAnsi="Cambria"/>
          <w:lang w:val="nn-NO"/>
        </w:rPr>
        <w:t>Helse Vest</w:t>
      </w:r>
      <w:r w:rsidR="00AD590F">
        <w:rPr>
          <w:rFonts w:ascii="Cambria" w:hAnsi="Cambria"/>
          <w:lang w:val="nn-NO"/>
        </w:rPr>
        <w:t xml:space="preserve"> RHF</w:t>
      </w:r>
      <w:r w:rsidRPr="002435C6">
        <w:rPr>
          <w:rFonts w:ascii="Cambria" w:hAnsi="Cambria"/>
          <w:lang w:val="nn-NO"/>
        </w:rPr>
        <w:t xml:space="preserve"> ser </w:t>
      </w:r>
      <w:r w:rsidR="00914413">
        <w:rPr>
          <w:rFonts w:ascii="Cambria" w:hAnsi="Cambria"/>
          <w:lang w:val="nn-NO"/>
        </w:rPr>
        <w:t>at det er</w:t>
      </w:r>
      <w:r w:rsidRPr="002435C6">
        <w:rPr>
          <w:rFonts w:ascii="Cambria" w:hAnsi="Cambria"/>
          <w:lang w:val="nn-NO"/>
        </w:rPr>
        <w:t xml:space="preserve"> viktig at oppdraga om fagleg gjennomgang av </w:t>
      </w:r>
      <w:r w:rsidRPr="002435C6">
        <w:rPr>
          <w:rFonts w:ascii="Cambria" w:hAnsi="Cambria"/>
          <w:lang w:val="nn-NO"/>
        </w:rPr>
        <w:t>habiliterings</w:t>
      </w:r>
      <w:r w:rsidRPr="002435C6">
        <w:rPr>
          <w:rFonts w:ascii="Cambria" w:hAnsi="Cambria"/>
          <w:lang w:val="nn-NO"/>
        </w:rPr>
        <w:t xml:space="preserve">- og rehabiliteringstenestene med framskriving av behov for tenester fram mot 2040, blir sett i samanheng med Helsepersonellplanen 2040, og at resultata blir innarbeidde i handlingsplanane for </w:t>
      </w:r>
      <w:r w:rsidRPr="002435C6">
        <w:rPr>
          <w:rFonts w:ascii="Cambria" w:hAnsi="Cambria"/>
          <w:lang w:val="nn-NO"/>
        </w:rPr>
        <w:t>habilitering</w:t>
      </w:r>
      <w:r w:rsidRPr="002435C6">
        <w:rPr>
          <w:rFonts w:ascii="Cambria" w:hAnsi="Cambria"/>
          <w:lang w:val="nn-NO"/>
        </w:rPr>
        <w:t xml:space="preserve"> og rehabilitering så snart som mogleg.</w:t>
      </w:r>
    </w:p>
    <w:p w:rsidR="00AF5AFF" w:rsidRPr="00116EB3" w14:paraId="5B7ADAC2" w14:textId="77777777">
      <w:pPr>
        <w:pStyle w:val="Brdteksthf"/>
        <w:rPr>
          <w:rFonts w:ascii="Cambria" w:hAnsi="Cambria"/>
          <w:lang w:val="nn-NO"/>
        </w:rPr>
      </w:pPr>
    </w:p>
    <w:p w:rsidR="00AF5AFF" w:rsidRPr="00116EB3" w14:paraId="13271BEC" w14:textId="77777777">
      <w:pPr>
        <w:pStyle w:val="Brdteksthf"/>
        <w:rPr>
          <w:rFonts w:ascii="Cambria" w:hAnsi="Cambria"/>
          <w:lang w:val="nn-NO"/>
        </w:rPr>
      </w:pPr>
    </w:p>
    <w:p w:rsidR="008243E1" w:rsidRPr="00116EB3" w14:paraId="5E66DF3C" w14:textId="77777777">
      <w:pPr>
        <w:pStyle w:val="Brdteksthf"/>
        <w:rPr>
          <w:rFonts w:ascii="Cambria" w:hAnsi="Cambria"/>
          <w:lang w:val="nn-NO"/>
        </w:rPr>
      </w:pPr>
      <w:r w:rsidRPr="00116EB3">
        <w:rPr>
          <w:rFonts w:ascii="Cambria" w:hAnsi="Cambria"/>
          <w:lang w:val="nn-NO"/>
        </w:rPr>
        <w:t>Vennleg helsing</w:t>
      </w:r>
    </w:p>
    <w:p w:rsidR="008243E1" w:rsidRPr="00116EB3" w14:paraId="2B8EEAF9" w14:textId="77777777">
      <w:pPr>
        <w:pStyle w:val="Brdteksthf"/>
        <w:rPr>
          <w:rFonts w:ascii="Cambria" w:hAnsi="Cambria"/>
          <w:lang w:val="nn-NO"/>
        </w:rPr>
      </w:pPr>
    </w:p>
    <w:p w:rsidR="008243E1" w:rsidRPr="00116EB3" w14:paraId="24D914B2" w14:textId="77777777">
      <w:pPr>
        <w:pStyle w:val="Brdteksthf"/>
        <w:tabs>
          <w:tab w:val="left" w:pos="5670"/>
        </w:tabs>
        <w:rPr>
          <w:rFonts w:ascii="Cambria" w:hAnsi="Cambria"/>
          <w:lang w:val="nn-NO"/>
        </w:rPr>
      </w:pPr>
      <w:bookmarkStart w:id="13" w:name="ADMLEDERNAVN"/>
      <w:r w:rsidRPr="00116EB3">
        <w:rPr>
          <w:rFonts w:ascii="Cambria" w:hAnsi="Cambria"/>
          <w:lang w:val="nn-NO"/>
        </w:rPr>
        <w:t>Bjørn Egil Vikse</w:t>
      </w:r>
      <w:bookmarkEnd w:id="13"/>
    </w:p>
    <w:p w:rsidR="00520F2E" w14:paraId="36FBBA05" w14:textId="77777777">
      <w:pPr>
        <w:pStyle w:val="Brdteksthf"/>
        <w:tabs>
          <w:tab w:val="left" w:pos="5670"/>
        </w:tabs>
        <w:rPr>
          <w:rFonts w:ascii="Cambria" w:hAnsi="Cambria"/>
          <w:lang w:val="nn-NO"/>
        </w:rPr>
      </w:pPr>
      <w:bookmarkStart w:id="14" w:name="ADMLEDERSTILLING"/>
      <w:r>
        <w:rPr>
          <w:rFonts w:ascii="Cambria" w:hAnsi="Cambria"/>
          <w:lang w:val="nn-NO"/>
        </w:rPr>
        <w:t>fagdirektør</w:t>
      </w:r>
      <w:bookmarkEnd w:id="14"/>
      <w:r>
        <w:rPr>
          <w:rFonts w:ascii="Cambria" w:hAnsi="Cambria"/>
          <w:lang w:val="nn-NO"/>
        </w:rPr>
        <w:tab/>
      </w:r>
      <w:bookmarkStart w:id="15" w:name="SAKSBEHANDLERNAVN2"/>
      <w:r>
        <w:rPr>
          <w:rFonts w:ascii="Cambria" w:hAnsi="Cambria"/>
          <w:lang w:val="nn-NO"/>
        </w:rPr>
        <w:t>Hilde Rudlang</w:t>
      </w:r>
      <w:bookmarkEnd w:id="15"/>
    </w:p>
    <w:p w:rsidR="008243E1" w:rsidRPr="00116EB3" w14:paraId="721C24FC" w14:textId="2BF222AD">
      <w:pPr>
        <w:pStyle w:val="Brdteksthf"/>
        <w:tabs>
          <w:tab w:val="left" w:pos="5670"/>
        </w:tabs>
        <w:rPr>
          <w:rFonts w:ascii="Cambria" w:hAnsi="Cambria"/>
          <w:lang w:val="nn-NO"/>
        </w:rPr>
      </w:pPr>
      <w:r>
        <w:rPr>
          <w:rFonts w:ascii="Cambria" w:hAnsi="Cambria"/>
          <w:lang w:val="nn-NO"/>
        </w:rPr>
        <w:tab/>
      </w:r>
      <w:bookmarkStart w:id="16" w:name="SAKSBEHANDLERSTILLING"/>
      <w:r w:rsidR="002435C6">
        <w:rPr>
          <w:rFonts w:ascii="Cambria" w:hAnsi="Cambria"/>
          <w:lang w:val="nn-NO"/>
        </w:rPr>
        <w:t>s</w:t>
      </w:r>
      <w:r>
        <w:rPr>
          <w:rFonts w:ascii="Cambria" w:hAnsi="Cambria"/>
          <w:lang w:val="nn-NO"/>
        </w:rPr>
        <w:t>eniorrådgivar</w:t>
      </w:r>
      <w:bookmarkEnd w:id="16"/>
      <w:r>
        <w:rPr>
          <w:rFonts w:ascii="Cambria" w:hAnsi="Cambria"/>
          <w:lang w:val="nn-NO"/>
        </w:rPr>
        <w:tab/>
      </w:r>
    </w:p>
    <w:p w:rsidR="004F7E73" w:rsidRPr="001D59A0" w14:paraId="3CC3C937" w14:textId="77777777">
      <w:pPr>
        <w:pStyle w:val="Brdteksthf"/>
        <w:tabs>
          <w:tab w:val="left" w:pos="5670"/>
        </w:tabs>
        <w:rPr>
          <w:rFonts w:ascii="Cambria" w:hAnsi="Cambria"/>
          <w:sz w:val="20"/>
          <w:lang w:val="nn-NO"/>
        </w:rPr>
      </w:pPr>
    </w:p>
    <w:p w:rsidR="00123442" w:rsidRPr="001D59A0" w:rsidP="000A1985" w14:paraId="3E0B0B96" w14:textId="77777777">
      <w:pPr>
        <w:pStyle w:val="NoSpacing"/>
        <w:rPr>
          <w:rFonts w:ascii="Cambria" w:hAnsi="Cambria" w:cs="Arial"/>
          <w:lang w:val="nn-NO"/>
        </w:rPr>
      </w:pPr>
    </w:p>
    <w:p w:rsidR="00CE1B63" w:rsidRPr="001D59A0" w:rsidP="000A1985" w14:paraId="48C853B5" w14:textId="77777777">
      <w:pPr>
        <w:pStyle w:val="NoSpacing"/>
        <w:rPr>
          <w:rFonts w:ascii="Cambria" w:hAnsi="Cambria" w:cs="Arial"/>
          <w:lang w:val="nn-NO"/>
        </w:rPr>
      </w:pPr>
    </w:p>
    <w:p w:rsidR="00116EB3" w:rsidRPr="001D59A0" w:rsidP="00116EB3" w14:paraId="484014E7" w14:textId="77777777">
      <w:pPr>
        <w:pStyle w:val="Brdteksthf"/>
        <w:tabs>
          <w:tab w:val="left" w:pos="5670"/>
        </w:tabs>
        <w:rPr>
          <w:rFonts w:ascii="Cambria" w:hAnsi="Cambria" w:cs="Arial"/>
          <w:iCs/>
          <w:sz w:val="18"/>
          <w:szCs w:val="18"/>
          <w:lang w:val="nn-NO"/>
        </w:rPr>
      </w:pPr>
      <w:r w:rsidRPr="001D59A0">
        <w:rPr>
          <w:rFonts w:ascii="Cambria" w:hAnsi="Cambria" w:cs="Arial"/>
          <w:iCs/>
          <w:sz w:val="18"/>
          <w:szCs w:val="18"/>
          <w:lang w:val="nn-NO"/>
        </w:rPr>
        <w:t>Dokumentet er elektronisk</w:t>
      </w:r>
      <w:r w:rsidRPr="001D59A0" w:rsidR="00853813">
        <w:rPr>
          <w:rFonts w:ascii="Cambria" w:hAnsi="Cambria" w:cs="Arial"/>
          <w:iCs/>
          <w:sz w:val="18"/>
          <w:szCs w:val="18"/>
          <w:lang w:val="nn-NO"/>
        </w:rPr>
        <w:t xml:space="preserve"> godkjent </w:t>
      </w:r>
      <w:bookmarkStart w:id="17" w:name="SISTEGODKJENNER1NAVN"/>
      <w:r w:rsidRPr="001D59A0" w:rsidR="00853813">
        <w:rPr>
          <w:rFonts w:ascii="Cambria" w:hAnsi="Cambria" w:cs="Arial"/>
          <w:iCs/>
          <w:sz w:val="18"/>
          <w:szCs w:val="18"/>
          <w:lang w:val="nn-NO"/>
        </w:rPr>
        <w:t>av:Bjørn Egil Vikse</w:t>
      </w:r>
      <w:bookmarkEnd w:id="17"/>
      <w:r w:rsidRPr="001D59A0" w:rsidR="00853813">
        <w:rPr>
          <w:rFonts w:ascii="Cambria" w:hAnsi="Cambria" w:cs="Arial"/>
          <w:iCs/>
          <w:sz w:val="18"/>
          <w:szCs w:val="18"/>
          <w:lang w:val="nn-NO"/>
        </w:rPr>
        <w:t xml:space="preserve"> </w:t>
      </w:r>
      <w:bookmarkStart w:id="18" w:name="SISTEGODKJENNER1TITTEL"/>
      <w:r w:rsidRPr="001D59A0">
        <w:rPr>
          <w:rFonts w:ascii="Cambria" w:hAnsi="Cambria" w:cs="Arial"/>
          <w:iCs/>
          <w:sz w:val="18"/>
          <w:szCs w:val="18"/>
          <w:lang w:val="nn-NO"/>
        </w:rPr>
        <w:t>fagdirektør</w:t>
      </w:r>
      <w:bookmarkEnd w:id="18"/>
    </w:p>
    <w:p w:rsidR="000A1985" w:rsidP="000A1985" w14:paraId="5D6ECD10" w14:textId="77777777">
      <w:pPr>
        <w:pStyle w:val="Brdteksthf"/>
        <w:tabs>
          <w:tab w:val="left" w:pos="5670"/>
        </w:tabs>
        <w:rPr>
          <w:rFonts w:ascii="Cambria" w:hAnsi="Cambria" w:cs="Arial"/>
          <w:lang w:val="nn-NO"/>
        </w:rPr>
      </w:pPr>
    </w:p>
    <w:p w:rsidR="001D59A0" w:rsidRPr="001D59A0" w:rsidP="00D003CE" w14:paraId="7EBDD545" w14:textId="77777777">
      <w:pPr>
        <w:pStyle w:val="UUOverskrift2"/>
        <w:rPr>
          <w:rFonts w:cs="Arial"/>
        </w:rPr>
      </w:pPr>
      <w:r w:rsidRPr="00D003CE">
        <w:t>Digital kommunikasjon </w:t>
      </w:r>
      <w:r w:rsidRPr="00D003CE">
        <w:br/>
      </w:r>
      <w:r w:rsidRPr="00D003CE">
        <w:rPr>
          <w:rStyle w:val="ui-provider"/>
          <w:b w:val="0"/>
          <w:bCs w:val="0"/>
        </w:rPr>
        <w:t>Vi har elektronisk saksbehandling og er opptekne av at informasjon, også underlagt teieplikt, skal kunne sendast på ein rask og sikker måte. Vi ber derfor om at eit eventuelt svar på denne førespurnaden blir sendt gjennom ein av desse kanalane: </w:t>
      </w:r>
      <w:r w:rsidRPr="00D003CE">
        <w:rPr>
          <w:b w:val="0"/>
          <w:bCs w:val="0"/>
        </w:rPr>
        <w:br/>
      </w:r>
      <w:r w:rsidRPr="00D003CE">
        <w:rPr>
          <w:rStyle w:val="ui-provider"/>
          <w:b w:val="0"/>
          <w:bCs w:val="0"/>
        </w:rPr>
        <w:t xml:space="preserve">•    Privatpersonar og private verksemder: </w:t>
      </w:r>
      <w:hyperlink r:id="rId5" w:history="1">
        <w:r w:rsidRPr="00D003CE">
          <w:rPr>
            <w:rStyle w:val="Hyperlink"/>
            <w:b w:val="0"/>
            <w:bCs w:val="0"/>
          </w:rPr>
          <w:t>eDialog </w:t>
        </w:r>
      </w:hyperlink>
      <w:r w:rsidRPr="00D003CE">
        <w:rPr>
          <w:b w:val="0"/>
          <w:bCs w:val="0"/>
        </w:rPr>
        <w:br/>
      </w:r>
      <w:r w:rsidRPr="00D003CE">
        <w:rPr>
          <w:rStyle w:val="ui-provider"/>
          <w:b w:val="0"/>
          <w:bCs w:val="0"/>
        </w:rPr>
        <w:t xml:space="preserve">•    </w:t>
      </w:r>
      <w:r w:rsidRPr="00D003CE" w:rsidR="00035212">
        <w:rPr>
          <w:rStyle w:val="ui-provider"/>
          <w:b w:val="0"/>
          <w:bCs w:val="0"/>
        </w:rPr>
        <w:t>Offentlege</w:t>
      </w:r>
      <w:r w:rsidRPr="00D003CE">
        <w:rPr>
          <w:rStyle w:val="ui-provider"/>
          <w:b w:val="0"/>
          <w:bCs w:val="0"/>
        </w:rPr>
        <w:t xml:space="preserve"> verksemder: eFormidling (via eige saks-/arkivsystem)</w:t>
      </w:r>
    </w:p>
    <w:p w:rsidR="00123442" w:rsidRPr="001D59A0" w:rsidP="000A1985" w14:paraId="53ABBEF0" w14:textId="77777777">
      <w:pPr>
        <w:pStyle w:val="Brdteksthf"/>
        <w:tabs>
          <w:tab w:val="left" w:pos="5670"/>
        </w:tabs>
        <w:rPr>
          <w:rFonts w:ascii="Cambria" w:hAnsi="Cambria" w:cs="Arial"/>
          <w:sz w:val="18"/>
          <w:szCs w:val="18"/>
          <w:lang w:val="nn-NO"/>
        </w:rPr>
      </w:pPr>
    </w:p>
    <w:sectPr w:rsidSect="00A46A8C">
      <w:headerReference w:type="even" r:id="rId6"/>
      <w:headerReference w:type="default" r:id="rId7"/>
      <w:footerReference w:type="even" r:id="rId8"/>
      <w:footerReference w:type="default" r:id="rId9"/>
      <w:headerReference w:type="first" r:id="rId10"/>
      <w:footerReference w:type="first" r:id="rId11"/>
      <w:pgSz w:w="11906" w:h="16838"/>
      <w:pgMar w:top="1670" w:right="849" w:bottom="1417" w:left="1417" w:header="504" w:footer="16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Math">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31BCD" w14:paraId="018E9BF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243E1" w:rsidRPr="00EE0B1F" w14:paraId="0E6295F1" w14:textId="77777777">
    <w:pPr>
      <w:pStyle w:val="Bunnteksthf"/>
      <w:tabs>
        <w:tab w:val="right" w:pos="9639"/>
      </w:tabs>
      <w:jc w:val="center"/>
      <w:rPr>
        <w:rFonts w:ascii="Cambria" w:hAnsi="Cambria"/>
      </w:rPr>
    </w:pPr>
    <w:r w:rsidRPr="00EE0B1F">
      <w:rPr>
        <w:rFonts w:ascii="Cambria" w:hAnsi="Cambria"/>
      </w:rPr>
      <w:t xml:space="preserve">Side </w:t>
    </w:r>
    <w:r w:rsidRPr="00EE0B1F">
      <w:rPr>
        <w:rFonts w:ascii="Cambria" w:hAnsi="Cambria"/>
      </w:rPr>
      <w:fldChar w:fldCharType="begin"/>
    </w:r>
    <w:r w:rsidRPr="00EE0B1F">
      <w:rPr>
        <w:rFonts w:ascii="Cambria" w:hAnsi="Cambria"/>
      </w:rPr>
      <w:instrText xml:space="preserve"> PAGE </w:instrText>
    </w:r>
    <w:r w:rsidRPr="00EE0B1F">
      <w:rPr>
        <w:rFonts w:ascii="Cambria" w:hAnsi="Cambria"/>
      </w:rPr>
      <w:fldChar w:fldCharType="separate"/>
    </w:r>
    <w:r w:rsidR="00853813">
      <w:rPr>
        <w:rFonts w:ascii="Cambria" w:hAnsi="Cambria"/>
        <w:noProof/>
      </w:rPr>
      <w:t>2</w:t>
    </w:r>
    <w:r w:rsidRPr="00EE0B1F">
      <w:rPr>
        <w:rFonts w:ascii="Cambria" w:hAnsi="Cambria"/>
      </w:rPr>
      <w:fldChar w:fldCharType="end"/>
    </w:r>
    <w:r w:rsidRPr="00EE0B1F">
      <w:rPr>
        <w:rFonts w:ascii="Cambria" w:hAnsi="Cambria"/>
      </w:rPr>
      <w:t xml:space="preserve"> av </w:t>
    </w:r>
    <w:r w:rsidRPr="00EE0B1F">
      <w:rPr>
        <w:rFonts w:ascii="Cambria" w:hAnsi="Cambria"/>
      </w:rPr>
      <w:fldChar w:fldCharType="begin"/>
    </w:r>
    <w:r w:rsidRPr="00EE0B1F">
      <w:rPr>
        <w:rFonts w:ascii="Cambria" w:hAnsi="Cambria"/>
      </w:rPr>
      <w:instrText xml:space="preserve"> NUMPAGES </w:instrText>
    </w:r>
    <w:r w:rsidRPr="00EE0B1F">
      <w:rPr>
        <w:rFonts w:ascii="Cambria" w:hAnsi="Cambria"/>
      </w:rPr>
      <w:fldChar w:fldCharType="separate"/>
    </w:r>
    <w:r w:rsidR="00853813">
      <w:rPr>
        <w:rFonts w:ascii="Cambria" w:hAnsi="Cambria"/>
        <w:noProof/>
      </w:rPr>
      <w:t>2</w:t>
    </w:r>
    <w:r w:rsidRPr="00EE0B1F">
      <w:rPr>
        <w:rFonts w:ascii="Cambria" w:hAnsi="Cambr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ellrutenett1"/>
      <w:tblW w:w="0"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86"/>
      <w:gridCol w:w="2586"/>
      <w:gridCol w:w="2586"/>
      <w:gridCol w:w="2136"/>
    </w:tblGrid>
    <w:tr w14:paraId="363AAA8D" w14:textId="77777777" w:rsidTr="00E21D3D">
      <w:tblPrEx>
        <w:tblW w:w="0"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586" w:type="dxa"/>
          <w:hideMark/>
        </w:tcPr>
        <w:p w:rsidR="00E21D3D" w:rsidP="00E21D3D" w14:paraId="02C743CB" w14:textId="77777777">
          <w:pPr>
            <w:pStyle w:val="Footer"/>
            <w:rPr>
              <w:rFonts w:ascii="CambriaMath" w:hAnsi="CambriaMath" w:cs="CambriaMath"/>
              <w:color w:val="104597"/>
              <w:sz w:val="16"/>
              <w:szCs w:val="16"/>
            </w:rPr>
          </w:pPr>
          <w:r>
            <w:rPr>
              <w:rFonts w:ascii="CambriaMath" w:hAnsi="CambriaMath" w:cs="CambriaMath"/>
              <w:b/>
              <w:color w:val="104597"/>
              <w:sz w:val="16"/>
              <w:szCs w:val="16"/>
            </w:rPr>
            <w:t>Postadresse:</w:t>
          </w:r>
          <w:r>
            <w:rPr>
              <w:rFonts w:ascii="CambriaMath" w:hAnsi="CambriaMath" w:cs="CambriaMath"/>
              <w:color w:val="104597"/>
              <w:sz w:val="16"/>
              <w:szCs w:val="16"/>
            </w:rPr>
            <w:br/>
            <w:t>Helse Vest RHF</w:t>
          </w:r>
          <w:r>
            <w:rPr>
              <w:rFonts w:ascii="CambriaMath" w:hAnsi="CambriaMath" w:cs="CambriaMath"/>
              <w:color w:val="104597"/>
              <w:sz w:val="16"/>
              <w:szCs w:val="16"/>
            </w:rPr>
            <w:br/>
            <w:t>Postboks 303 Forus</w:t>
          </w:r>
          <w:r>
            <w:rPr>
              <w:rFonts w:ascii="CambriaMath" w:hAnsi="CambriaMath" w:cs="CambriaMath"/>
              <w:color w:val="104597"/>
              <w:sz w:val="16"/>
              <w:szCs w:val="16"/>
            </w:rPr>
            <w:br/>
            <w:t>4066 Stavanger</w:t>
          </w:r>
        </w:p>
      </w:tc>
      <w:tc>
        <w:tcPr>
          <w:tcW w:w="2586" w:type="dxa"/>
          <w:hideMark/>
        </w:tcPr>
        <w:p w:rsidR="00E21D3D" w:rsidRPr="002435C6" w:rsidP="00E21D3D" w14:paraId="31806451" w14:textId="77777777">
          <w:pPr>
            <w:pStyle w:val="Footer"/>
            <w:ind w:left="288"/>
            <w:rPr>
              <w:rFonts w:ascii="CambriaMath" w:hAnsi="CambriaMath" w:cs="CambriaMath"/>
              <w:color w:val="104597"/>
              <w:sz w:val="16"/>
              <w:szCs w:val="16"/>
              <w:lang w:val="nn-NO"/>
            </w:rPr>
          </w:pPr>
          <w:r w:rsidRPr="002435C6">
            <w:rPr>
              <w:rFonts w:ascii="CambriaMath" w:hAnsi="CambriaMath" w:cs="CambriaMath"/>
              <w:b/>
              <w:color w:val="104597"/>
              <w:sz w:val="16"/>
              <w:szCs w:val="16"/>
              <w:lang w:val="nn-NO"/>
            </w:rPr>
            <w:t>Elektronisk adresse:</w:t>
          </w:r>
          <w:r w:rsidRPr="002435C6">
            <w:rPr>
              <w:rFonts w:ascii="CambriaMath" w:hAnsi="CambriaMath" w:cs="CambriaMath"/>
              <w:b/>
              <w:color w:val="104597"/>
              <w:sz w:val="16"/>
              <w:szCs w:val="16"/>
              <w:lang w:val="nn-NO"/>
            </w:rPr>
            <w:br/>
          </w:r>
          <w:r w:rsidRPr="002435C6">
            <w:rPr>
              <w:rFonts w:ascii="CambriaMath" w:hAnsi="CambriaMath" w:cs="CambriaMath"/>
              <w:color w:val="104597"/>
              <w:sz w:val="16"/>
              <w:szCs w:val="16"/>
              <w:lang w:val="nn-NO"/>
            </w:rPr>
            <w:t>post@helse-vest.no</w:t>
          </w:r>
          <w:r w:rsidRPr="002435C6">
            <w:rPr>
              <w:rFonts w:ascii="CambriaMath" w:hAnsi="CambriaMath" w:cs="CambriaMath"/>
              <w:color w:val="104597"/>
              <w:sz w:val="16"/>
              <w:szCs w:val="16"/>
              <w:lang w:val="nn-NO"/>
            </w:rPr>
            <w:br/>
            <w:t>www.helse-vest.no</w:t>
          </w:r>
        </w:p>
      </w:tc>
      <w:tc>
        <w:tcPr>
          <w:tcW w:w="2586" w:type="dxa"/>
          <w:hideMark/>
        </w:tcPr>
        <w:p w:rsidR="00E21D3D" w:rsidP="00E21D3D" w14:paraId="2595394B" w14:textId="77777777">
          <w:pPr>
            <w:pStyle w:val="Footer"/>
            <w:ind w:left="288"/>
            <w:rPr>
              <w:rFonts w:ascii="CambriaMath" w:hAnsi="CambriaMath" w:cs="CambriaMath"/>
              <w:color w:val="104597"/>
              <w:sz w:val="16"/>
              <w:szCs w:val="16"/>
            </w:rPr>
          </w:pPr>
          <w:r>
            <w:rPr>
              <w:rFonts w:ascii="CambriaMath" w:hAnsi="CambriaMath" w:cs="CambriaMath"/>
              <w:b/>
              <w:color w:val="104597"/>
              <w:sz w:val="16"/>
              <w:szCs w:val="16"/>
            </w:rPr>
            <w:t>Besøksadresse:</w:t>
          </w:r>
          <w:r>
            <w:rPr>
              <w:rFonts w:ascii="CambriaMath" w:hAnsi="CambriaMath" w:cs="CambriaMath"/>
              <w:color w:val="104597"/>
              <w:sz w:val="16"/>
              <w:szCs w:val="16"/>
            </w:rPr>
            <w:br/>
          </w:r>
          <w:bookmarkStart w:id="21" w:name="SAKSBEHBESØKSADRESSE"/>
          <w:bookmarkEnd w:id="21"/>
          <w:r>
            <w:rPr>
              <w:rFonts w:ascii="CambriaMath" w:hAnsi="CambriaMath" w:cs="CambriaMath"/>
              <w:color w:val="104597"/>
              <w:sz w:val="16"/>
              <w:szCs w:val="16"/>
            </w:rPr>
            <w:br/>
          </w:r>
        </w:p>
      </w:tc>
      <w:tc>
        <w:tcPr>
          <w:tcW w:w="2136" w:type="dxa"/>
          <w:hideMark/>
        </w:tcPr>
        <w:p w:rsidR="00E21D3D" w:rsidP="00E21D3D" w14:paraId="68C3AFC3" w14:textId="77777777">
          <w:pPr>
            <w:pStyle w:val="Footer"/>
            <w:ind w:left="288"/>
            <w:rPr>
              <w:rFonts w:ascii="CambriaMath" w:hAnsi="CambriaMath" w:cs="CambriaMath"/>
              <w:color w:val="104597"/>
              <w:sz w:val="16"/>
              <w:szCs w:val="16"/>
            </w:rPr>
          </w:pPr>
          <w:r>
            <w:rPr>
              <w:rFonts w:ascii="CambriaMath" w:hAnsi="CambriaMath" w:cs="CambriaMath"/>
              <w:b/>
              <w:color w:val="104597"/>
              <w:sz w:val="16"/>
              <w:szCs w:val="16"/>
            </w:rPr>
            <w:t>Generell informasjon:</w:t>
          </w:r>
          <w:r>
            <w:rPr>
              <w:rFonts w:ascii="CambriaMath" w:hAnsi="CambriaMath" w:cs="CambriaMath"/>
              <w:b/>
              <w:color w:val="104597"/>
              <w:sz w:val="16"/>
              <w:szCs w:val="16"/>
            </w:rPr>
            <w:br/>
          </w:r>
          <w:r>
            <w:rPr>
              <w:rFonts w:ascii="CambriaMath" w:hAnsi="CambriaMath" w:cs="CambriaMath"/>
              <w:color w:val="104597"/>
              <w:sz w:val="16"/>
              <w:szCs w:val="16"/>
            </w:rPr>
            <w:t xml:space="preserve">Sentralbord 51963800 </w:t>
          </w:r>
          <w:r>
            <w:rPr>
              <w:rFonts w:ascii="CambriaMath" w:hAnsi="CambriaMath" w:cs="CambriaMath"/>
              <w:color w:val="104597"/>
              <w:sz w:val="16"/>
              <w:szCs w:val="16"/>
            </w:rPr>
            <w:br/>
            <w:t xml:space="preserve">Org.nr: 983658725 </w:t>
          </w:r>
        </w:p>
      </w:tc>
    </w:tr>
  </w:tbl>
  <w:p w:rsidR="00E21D3D" w:rsidP="00E21D3D" w14:paraId="03ADAD7B" w14:textId="77777777">
    <w:pPr>
      <w:pStyle w:val="Bunnteksthf"/>
      <w:tabs>
        <w:tab w:val="left" w:pos="1985"/>
        <w:tab w:val="left" w:pos="3969"/>
        <w:tab w:val="left" w:pos="7371"/>
      </w:tabs>
      <w:rPr>
        <w:rFonts w:ascii="Calibri" w:hAnsi="Calibri"/>
        <w:sz w:val="16"/>
      </w:rPr>
    </w:pPr>
  </w:p>
  <w:p w:rsidR="006230FD" w:rsidRPr="00E21D3D" w:rsidP="00E21D3D" w14:paraId="38E4FB6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243E1" w14:paraId="1B30A129" w14:textId="77777777">
    <w:pPr>
      <w:framePr w:wrap="around" w:vAnchor="text" w:hAnchor="margin" w:xAlign="center" w:y="1"/>
    </w:pPr>
    <w:r>
      <w:fldChar w:fldCharType="begin"/>
    </w:r>
    <w:r>
      <w:instrText xml:space="preserve">PAGE  </w:instrText>
    </w:r>
    <w:r>
      <w:fldChar w:fldCharType="separate"/>
    </w:r>
    <w:r>
      <w:fldChar w:fldCharType="end"/>
    </w:r>
  </w:p>
  <w:p w:rsidR="008243E1" w14:paraId="33A358F8" w14:textId="77777777">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31BCD" w14:paraId="312E923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41E59" w:rsidP="00FD1F43" w14:paraId="79F57FAD" w14:textId="77777777">
    <w:pPr>
      <w:pStyle w:val="Avdinfo"/>
      <w:tabs>
        <w:tab w:val="left" w:pos="1260"/>
      </w:tabs>
      <w:ind w:left="0"/>
      <w:rPr>
        <w:rFonts w:ascii="Cambria" w:hAnsi="Cambria"/>
        <w:sz w:val="28"/>
        <w:szCs w:val="28"/>
      </w:rPr>
    </w:pPr>
    <w:r>
      <w:rPr>
        <w:rFonts w:ascii="Cambria" w:hAnsi="Cambria"/>
        <w:noProof/>
        <w:sz w:val="28"/>
        <w:szCs w:val="28"/>
      </w:rPr>
      <w:drawing>
        <wp:anchor distT="0" distB="0" distL="114300" distR="114300" simplePos="0" relativeHeight="251658240" behindDoc="1" locked="0" layoutInCell="1" allowOverlap="1">
          <wp:simplePos x="0" y="0"/>
          <wp:positionH relativeFrom="column">
            <wp:posOffset>-371320</wp:posOffset>
          </wp:positionH>
          <wp:positionV relativeFrom="paragraph">
            <wp:posOffset>-81850</wp:posOffset>
          </wp:positionV>
          <wp:extent cx="3593599" cy="466345"/>
          <wp:effectExtent l="0" t="0" r="6985" b="0"/>
          <wp:wrapNone/>
          <wp:docPr id="1" name="Bilde 1" descr="Et bilde som inneholder virksomhete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virksomhetens logo"/>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3593599" cy="466345"/>
                  </a:xfrm>
                  <a:prstGeom prst="rect">
                    <a:avLst/>
                  </a:prstGeom>
                </pic:spPr>
              </pic:pic>
            </a:graphicData>
          </a:graphic>
        </wp:anchor>
      </w:drawing>
    </w:r>
    <w:r>
      <w:rPr>
        <w:rFonts w:ascii="Cambria" w:hAnsi="Cambria"/>
        <w:sz w:val="28"/>
        <w:szCs w:val="28"/>
      </w:rPr>
      <w:tab/>
    </w:r>
  </w:p>
  <w:p w:rsidR="00641E59" w:rsidRPr="006D6BDA" w:rsidP="00FD1F43" w14:paraId="5A300C27" w14:textId="77777777">
    <w:pPr>
      <w:tabs>
        <w:tab w:val="left" w:pos="312"/>
        <w:tab w:val="left" w:pos="2900"/>
      </w:tabs>
      <w:rPr>
        <w:rFonts w:ascii="Cambria" w:hAnsi="Cambria"/>
        <w:color w:val="1F4E79" w:themeColor="accent1" w:themeShade="80"/>
        <w:sz w:val="22"/>
        <w:szCs w:val="22"/>
      </w:rPr>
    </w:pPr>
    <w:r w:rsidRPr="006D6BDA">
      <w:rPr>
        <w:rFonts w:ascii="Cambria" w:hAnsi="Cambria"/>
        <w:color w:val="1F4E79" w:themeColor="accent1" w:themeShade="80"/>
        <w:sz w:val="22"/>
        <w:szCs w:val="22"/>
      </w:rPr>
      <w:tab/>
    </w:r>
    <w:bookmarkStart w:id="19" w:name="SELVBETJENING_OVADMBETEGNELSE1"/>
    <w:bookmarkEnd w:id="19"/>
    <w:r w:rsidR="00FD1F43">
      <w:rPr>
        <w:rFonts w:ascii="Cambria" w:hAnsi="Cambria"/>
        <w:color w:val="1F4E79" w:themeColor="accent1" w:themeShade="80"/>
        <w:sz w:val="22"/>
        <w:szCs w:val="22"/>
      </w:rPr>
      <w:tab/>
    </w:r>
  </w:p>
  <w:p w:rsidR="00641E59" w:rsidRPr="006D6BDA" w:rsidP="00641E59" w14:paraId="004F1B33" w14:textId="77777777">
    <w:pPr>
      <w:tabs>
        <w:tab w:val="left" w:pos="312"/>
      </w:tabs>
      <w:rPr>
        <w:rFonts w:ascii="Cambria" w:hAnsi="Cambria"/>
        <w:color w:val="1F4E79" w:themeColor="accent1" w:themeShade="80"/>
        <w:sz w:val="22"/>
        <w:szCs w:val="22"/>
      </w:rPr>
    </w:pPr>
    <w:r w:rsidRPr="006D6BDA">
      <w:rPr>
        <w:rFonts w:ascii="Cambria" w:hAnsi="Cambria"/>
        <w:color w:val="1F4E79" w:themeColor="accent1" w:themeShade="80"/>
        <w:sz w:val="22"/>
        <w:szCs w:val="22"/>
      </w:rPr>
      <w:tab/>
    </w:r>
    <w:bookmarkStart w:id="20" w:name="SELVBETJENING_OVADMBETEGNELSE2"/>
    <w:bookmarkEnd w:id="20"/>
  </w:p>
  <w:p w:rsidR="008243E1" w:rsidRPr="00641E59" w:rsidP="00641E59" w14:paraId="75D31DA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2ED43D4F"/>
    <w:multiLevelType w:val="hybridMultilevel"/>
    <w:tmpl w:val="886405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303E74A6"/>
    <w:multiLevelType w:val="hybridMultilevel"/>
    <w:tmpl w:val="67247174"/>
    <w:lvl w:ilvl="0">
      <w:start w:val="3"/>
      <w:numFmt w:val="bullet"/>
      <w:lvlText w:val="-"/>
      <w:lvlJc w:val="left"/>
      <w:pPr>
        <w:ind w:left="405" w:hanging="360"/>
      </w:pPr>
      <w:rPr>
        <w:rFonts w:ascii="Cambria" w:hAnsi="Cambria" w:eastAsiaTheme="minorHAnsi" w:cstheme="minorBidi" w:hint="default"/>
      </w:rPr>
    </w:lvl>
    <w:lvl w:ilvl="1" w:tentative="1">
      <w:start w:val="1"/>
      <w:numFmt w:val="bullet"/>
      <w:lvlText w:val="o"/>
      <w:lvlJc w:val="left"/>
      <w:pPr>
        <w:ind w:left="1125" w:hanging="360"/>
      </w:pPr>
      <w:rPr>
        <w:rFonts w:ascii="Courier New" w:hAnsi="Courier New" w:cs="Courier New" w:hint="default"/>
      </w:rPr>
    </w:lvl>
    <w:lvl w:ilvl="2" w:tentative="1">
      <w:start w:val="1"/>
      <w:numFmt w:val="bullet"/>
      <w:lvlText w:val=""/>
      <w:lvlJc w:val="left"/>
      <w:pPr>
        <w:ind w:left="1845" w:hanging="360"/>
      </w:pPr>
      <w:rPr>
        <w:rFonts w:ascii="Wingdings" w:hAnsi="Wingdings" w:hint="default"/>
      </w:rPr>
    </w:lvl>
    <w:lvl w:ilvl="3" w:tentative="1">
      <w:start w:val="1"/>
      <w:numFmt w:val="bullet"/>
      <w:lvlText w:val=""/>
      <w:lvlJc w:val="left"/>
      <w:pPr>
        <w:ind w:left="2565" w:hanging="360"/>
      </w:pPr>
      <w:rPr>
        <w:rFonts w:ascii="Symbol" w:hAnsi="Symbol" w:hint="default"/>
      </w:rPr>
    </w:lvl>
    <w:lvl w:ilvl="4" w:tentative="1">
      <w:start w:val="1"/>
      <w:numFmt w:val="bullet"/>
      <w:lvlText w:val="o"/>
      <w:lvlJc w:val="left"/>
      <w:pPr>
        <w:ind w:left="3285" w:hanging="360"/>
      </w:pPr>
      <w:rPr>
        <w:rFonts w:ascii="Courier New" w:hAnsi="Courier New" w:cs="Courier New" w:hint="default"/>
      </w:rPr>
    </w:lvl>
    <w:lvl w:ilvl="5" w:tentative="1">
      <w:start w:val="1"/>
      <w:numFmt w:val="bullet"/>
      <w:lvlText w:val=""/>
      <w:lvlJc w:val="left"/>
      <w:pPr>
        <w:ind w:left="4005" w:hanging="360"/>
      </w:pPr>
      <w:rPr>
        <w:rFonts w:ascii="Wingdings" w:hAnsi="Wingdings" w:hint="default"/>
      </w:rPr>
    </w:lvl>
    <w:lvl w:ilvl="6" w:tentative="1">
      <w:start w:val="1"/>
      <w:numFmt w:val="bullet"/>
      <w:lvlText w:val=""/>
      <w:lvlJc w:val="left"/>
      <w:pPr>
        <w:ind w:left="4725" w:hanging="360"/>
      </w:pPr>
      <w:rPr>
        <w:rFonts w:ascii="Symbol" w:hAnsi="Symbol" w:hint="default"/>
      </w:rPr>
    </w:lvl>
    <w:lvl w:ilvl="7" w:tentative="1">
      <w:start w:val="1"/>
      <w:numFmt w:val="bullet"/>
      <w:lvlText w:val="o"/>
      <w:lvlJc w:val="left"/>
      <w:pPr>
        <w:ind w:left="5445" w:hanging="360"/>
      </w:pPr>
      <w:rPr>
        <w:rFonts w:ascii="Courier New" w:hAnsi="Courier New" w:cs="Courier New" w:hint="default"/>
      </w:rPr>
    </w:lvl>
    <w:lvl w:ilvl="8" w:tentative="1">
      <w:start w:val="1"/>
      <w:numFmt w:val="bullet"/>
      <w:lvlText w:val=""/>
      <w:lvlJc w:val="left"/>
      <w:pPr>
        <w:ind w:left="6165" w:hanging="360"/>
      </w:pPr>
      <w:rPr>
        <w:rFonts w:ascii="Wingdings" w:hAnsi="Wingdings" w:hint="default"/>
      </w:rPr>
    </w:lvl>
  </w:abstractNum>
  <w:abstractNum w:abstractNumId="2">
    <w:nsid w:val="378D5BB0"/>
    <w:multiLevelType w:val="hybridMultilevel"/>
    <w:tmpl w:val="DB3872E6"/>
    <w:lvl w:ilvl="0">
      <w:start w:val="0"/>
      <w:numFmt w:val="bullet"/>
      <w:lvlText w:val="-"/>
      <w:lvlJc w:val="left"/>
      <w:pPr>
        <w:ind w:left="2244" w:hanging="360"/>
      </w:pPr>
      <w:rPr>
        <w:rFonts w:ascii="Calibri" w:eastAsia="Times New Roman" w:hAnsi="Calibri" w:cs="Calibri" w:hint="default"/>
      </w:rPr>
    </w:lvl>
    <w:lvl w:ilvl="1" w:tentative="1">
      <w:start w:val="1"/>
      <w:numFmt w:val="bullet"/>
      <w:lvlText w:val="o"/>
      <w:lvlJc w:val="left"/>
      <w:pPr>
        <w:ind w:left="2964" w:hanging="360"/>
      </w:pPr>
      <w:rPr>
        <w:rFonts w:ascii="Courier New" w:hAnsi="Courier New" w:cs="Courier New" w:hint="default"/>
      </w:rPr>
    </w:lvl>
    <w:lvl w:ilvl="2" w:tentative="1">
      <w:start w:val="1"/>
      <w:numFmt w:val="bullet"/>
      <w:lvlText w:val=""/>
      <w:lvlJc w:val="left"/>
      <w:pPr>
        <w:ind w:left="3684" w:hanging="360"/>
      </w:pPr>
      <w:rPr>
        <w:rFonts w:ascii="Wingdings" w:hAnsi="Wingdings" w:hint="default"/>
      </w:rPr>
    </w:lvl>
    <w:lvl w:ilvl="3" w:tentative="1">
      <w:start w:val="1"/>
      <w:numFmt w:val="bullet"/>
      <w:lvlText w:val=""/>
      <w:lvlJc w:val="left"/>
      <w:pPr>
        <w:ind w:left="4404" w:hanging="360"/>
      </w:pPr>
      <w:rPr>
        <w:rFonts w:ascii="Symbol" w:hAnsi="Symbol" w:hint="default"/>
      </w:rPr>
    </w:lvl>
    <w:lvl w:ilvl="4" w:tentative="1">
      <w:start w:val="1"/>
      <w:numFmt w:val="bullet"/>
      <w:lvlText w:val="o"/>
      <w:lvlJc w:val="left"/>
      <w:pPr>
        <w:ind w:left="5124" w:hanging="360"/>
      </w:pPr>
      <w:rPr>
        <w:rFonts w:ascii="Courier New" w:hAnsi="Courier New" w:cs="Courier New" w:hint="default"/>
      </w:rPr>
    </w:lvl>
    <w:lvl w:ilvl="5" w:tentative="1">
      <w:start w:val="1"/>
      <w:numFmt w:val="bullet"/>
      <w:lvlText w:val=""/>
      <w:lvlJc w:val="left"/>
      <w:pPr>
        <w:ind w:left="5844" w:hanging="360"/>
      </w:pPr>
      <w:rPr>
        <w:rFonts w:ascii="Wingdings" w:hAnsi="Wingdings" w:hint="default"/>
      </w:rPr>
    </w:lvl>
    <w:lvl w:ilvl="6" w:tentative="1">
      <w:start w:val="1"/>
      <w:numFmt w:val="bullet"/>
      <w:lvlText w:val=""/>
      <w:lvlJc w:val="left"/>
      <w:pPr>
        <w:ind w:left="6564" w:hanging="360"/>
      </w:pPr>
      <w:rPr>
        <w:rFonts w:ascii="Symbol" w:hAnsi="Symbol" w:hint="default"/>
      </w:rPr>
    </w:lvl>
    <w:lvl w:ilvl="7" w:tentative="1">
      <w:start w:val="1"/>
      <w:numFmt w:val="bullet"/>
      <w:lvlText w:val="o"/>
      <w:lvlJc w:val="left"/>
      <w:pPr>
        <w:ind w:left="7284" w:hanging="360"/>
      </w:pPr>
      <w:rPr>
        <w:rFonts w:ascii="Courier New" w:hAnsi="Courier New" w:cs="Courier New" w:hint="default"/>
      </w:rPr>
    </w:lvl>
    <w:lvl w:ilvl="8" w:tentative="1">
      <w:start w:val="1"/>
      <w:numFmt w:val="bullet"/>
      <w:lvlText w:val=""/>
      <w:lvlJc w:val="left"/>
      <w:pPr>
        <w:ind w:left="8004" w:hanging="360"/>
      </w:pPr>
      <w:rPr>
        <w:rFonts w:ascii="Wingdings" w:hAnsi="Wingdings" w:hint="default"/>
      </w:rPr>
    </w:lvl>
  </w:abstractNum>
  <w:abstractNum w:abstractNumId="3">
    <w:nsid w:val="4AF31A10"/>
    <w:multiLevelType w:val="hybridMultilevel"/>
    <w:tmpl w:val="E898BD3E"/>
    <w:lvl w:ilvl="0">
      <w:start w:val="0"/>
      <w:numFmt w:val="bullet"/>
      <w:lvlText w:val="-"/>
      <w:lvlJc w:val="left"/>
      <w:pPr>
        <w:ind w:left="2244" w:hanging="360"/>
      </w:pPr>
      <w:rPr>
        <w:rFonts w:ascii="Calibri" w:eastAsia="Times New Roman" w:hAnsi="Calibri" w:cs="Calibri" w:hint="default"/>
      </w:rPr>
    </w:lvl>
    <w:lvl w:ilvl="1" w:tentative="1">
      <w:start w:val="1"/>
      <w:numFmt w:val="bullet"/>
      <w:lvlText w:val="o"/>
      <w:lvlJc w:val="left"/>
      <w:pPr>
        <w:ind w:left="2964" w:hanging="360"/>
      </w:pPr>
      <w:rPr>
        <w:rFonts w:ascii="Courier New" w:hAnsi="Courier New" w:cs="Courier New" w:hint="default"/>
      </w:rPr>
    </w:lvl>
    <w:lvl w:ilvl="2" w:tentative="1">
      <w:start w:val="1"/>
      <w:numFmt w:val="bullet"/>
      <w:lvlText w:val=""/>
      <w:lvlJc w:val="left"/>
      <w:pPr>
        <w:ind w:left="3684" w:hanging="360"/>
      </w:pPr>
      <w:rPr>
        <w:rFonts w:ascii="Wingdings" w:hAnsi="Wingdings" w:hint="default"/>
      </w:rPr>
    </w:lvl>
    <w:lvl w:ilvl="3" w:tentative="1">
      <w:start w:val="1"/>
      <w:numFmt w:val="bullet"/>
      <w:lvlText w:val=""/>
      <w:lvlJc w:val="left"/>
      <w:pPr>
        <w:ind w:left="4404" w:hanging="360"/>
      </w:pPr>
      <w:rPr>
        <w:rFonts w:ascii="Symbol" w:hAnsi="Symbol" w:hint="default"/>
      </w:rPr>
    </w:lvl>
    <w:lvl w:ilvl="4" w:tentative="1">
      <w:start w:val="1"/>
      <w:numFmt w:val="bullet"/>
      <w:lvlText w:val="o"/>
      <w:lvlJc w:val="left"/>
      <w:pPr>
        <w:ind w:left="5124" w:hanging="360"/>
      </w:pPr>
      <w:rPr>
        <w:rFonts w:ascii="Courier New" w:hAnsi="Courier New" w:cs="Courier New" w:hint="default"/>
      </w:rPr>
    </w:lvl>
    <w:lvl w:ilvl="5" w:tentative="1">
      <w:start w:val="1"/>
      <w:numFmt w:val="bullet"/>
      <w:lvlText w:val=""/>
      <w:lvlJc w:val="left"/>
      <w:pPr>
        <w:ind w:left="5844" w:hanging="360"/>
      </w:pPr>
      <w:rPr>
        <w:rFonts w:ascii="Wingdings" w:hAnsi="Wingdings" w:hint="default"/>
      </w:rPr>
    </w:lvl>
    <w:lvl w:ilvl="6" w:tentative="1">
      <w:start w:val="1"/>
      <w:numFmt w:val="bullet"/>
      <w:lvlText w:val=""/>
      <w:lvlJc w:val="left"/>
      <w:pPr>
        <w:ind w:left="6564" w:hanging="360"/>
      </w:pPr>
      <w:rPr>
        <w:rFonts w:ascii="Symbol" w:hAnsi="Symbol" w:hint="default"/>
      </w:rPr>
    </w:lvl>
    <w:lvl w:ilvl="7" w:tentative="1">
      <w:start w:val="1"/>
      <w:numFmt w:val="bullet"/>
      <w:lvlText w:val="o"/>
      <w:lvlJc w:val="left"/>
      <w:pPr>
        <w:ind w:left="7284" w:hanging="360"/>
      </w:pPr>
      <w:rPr>
        <w:rFonts w:ascii="Courier New" w:hAnsi="Courier New" w:cs="Courier New" w:hint="default"/>
      </w:rPr>
    </w:lvl>
    <w:lvl w:ilvl="8" w:tentative="1">
      <w:start w:val="1"/>
      <w:numFmt w:val="bullet"/>
      <w:lvlText w:val=""/>
      <w:lvlJc w:val="left"/>
      <w:pPr>
        <w:ind w:left="8004" w:hanging="360"/>
      </w:pPr>
      <w:rPr>
        <w:rFonts w:ascii="Wingdings" w:hAnsi="Wingdings" w:hint="default"/>
      </w:rPr>
    </w:lvl>
  </w:abstractNum>
  <w:num w:numId="1" w16cid:durableId="198469674">
    <w:abstractNumId w:val="2"/>
  </w:num>
  <w:num w:numId="2" w16cid:durableId="812134632">
    <w:abstractNumId w:val="3"/>
  </w:num>
  <w:num w:numId="3" w16cid:durableId="934483024">
    <w:abstractNumId w:val="1"/>
  </w:num>
  <w:num w:numId="4" w16cid:durableId="84089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68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561"/>
    <w:rsid w:val="000009FF"/>
    <w:rsid w:val="00005488"/>
    <w:rsid w:val="00010CBB"/>
    <w:rsid w:val="00016D84"/>
    <w:rsid w:val="00035212"/>
    <w:rsid w:val="00035658"/>
    <w:rsid w:val="000910B5"/>
    <w:rsid w:val="000A1985"/>
    <w:rsid w:val="000E5235"/>
    <w:rsid w:val="000F4385"/>
    <w:rsid w:val="00116EB3"/>
    <w:rsid w:val="00123442"/>
    <w:rsid w:val="0014256B"/>
    <w:rsid w:val="00157465"/>
    <w:rsid w:val="00161E5D"/>
    <w:rsid w:val="00162C23"/>
    <w:rsid w:val="001865CE"/>
    <w:rsid w:val="001A6188"/>
    <w:rsid w:val="001B2979"/>
    <w:rsid w:val="001C267F"/>
    <w:rsid w:val="001C49DD"/>
    <w:rsid w:val="001D59A0"/>
    <w:rsid w:val="0022047C"/>
    <w:rsid w:val="002435C6"/>
    <w:rsid w:val="00270325"/>
    <w:rsid w:val="002716F9"/>
    <w:rsid w:val="002D19A5"/>
    <w:rsid w:val="002D328E"/>
    <w:rsid w:val="002E3E58"/>
    <w:rsid w:val="0033758A"/>
    <w:rsid w:val="0035416E"/>
    <w:rsid w:val="003A1DAD"/>
    <w:rsid w:val="003C2095"/>
    <w:rsid w:val="003F6F57"/>
    <w:rsid w:val="0044754C"/>
    <w:rsid w:val="00447870"/>
    <w:rsid w:val="00447E03"/>
    <w:rsid w:val="00452902"/>
    <w:rsid w:val="00464241"/>
    <w:rsid w:val="004931FC"/>
    <w:rsid w:val="004B59BB"/>
    <w:rsid w:val="004F7E73"/>
    <w:rsid w:val="00520F2E"/>
    <w:rsid w:val="0057696B"/>
    <w:rsid w:val="00577F9F"/>
    <w:rsid w:val="00581745"/>
    <w:rsid w:val="005D21A5"/>
    <w:rsid w:val="00602377"/>
    <w:rsid w:val="0062025A"/>
    <w:rsid w:val="006230FD"/>
    <w:rsid w:val="00641E59"/>
    <w:rsid w:val="0066591E"/>
    <w:rsid w:val="006A25CE"/>
    <w:rsid w:val="006D0561"/>
    <w:rsid w:val="006D6BDA"/>
    <w:rsid w:val="00722625"/>
    <w:rsid w:val="00740C2B"/>
    <w:rsid w:val="00742D8D"/>
    <w:rsid w:val="007E4291"/>
    <w:rsid w:val="00802862"/>
    <w:rsid w:val="008115A6"/>
    <w:rsid w:val="008243E1"/>
    <w:rsid w:val="00830F22"/>
    <w:rsid w:val="00853813"/>
    <w:rsid w:val="0085482D"/>
    <w:rsid w:val="008B03FF"/>
    <w:rsid w:val="008D6570"/>
    <w:rsid w:val="00907374"/>
    <w:rsid w:val="00914413"/>
    <w:rsid w:val="0091690E"/>
    <w:rsid w:val="009239B0"/>
    <w:rsid w:val="00931BCD"/>
    <w:rsid w:val="00940A5B"/>
    <w:rsid w:val="00945A1B"/>
    <w:rsid w:val="009925CE"/>
    <w:rsid w:val="0099468B"/>
    <w:rsid w:val="009A1329"/>
    <w:rsid w:val="009A54A1"/>
    <w:rsid w:val="009C2748"/>
    <w:rsid w:val="009C2F5D"/>
    <w:rsid w:val="00A0295C"/>
    <w:rsid w:val="00A041D2"/>
    <w:rsid w:val="00A46A8C"/>
    <w:rsid w:val="00AB56DF"/>
    <w:rsid w:val="00AD377B"/>
    <w:rsid w:val="00AD590F"/>
    <w:rsid w:val="00AF5AFF"/>
    <w:rsid w:val="00AF5D24"/>
    <w:rsid w:val="00B17041"/>
    <w:rsid w:val="00B46471"/>
    <w:rsid w:val="00B624D5"/>
    <w:rsid w:val="00BE06DA"/>
    <w:rsid w:val="00C360EF"/>
    <w:rsid w:val="00CB27FC"/>
    <w:rsid w:val="00CB64EC"/>
    <w:rsid w:val="00CD1D5A"/>
    <w:rsid w:val="00CE1B63"/>
    <w:rsid w:val="00CF4EF4"/>
    <w:rsid w:val="00D003CE"/>
    <w:rsid w:val="00D02106"/>
    <w:rsid w:val="00D11661"/>
    <w:rsid w:val="00D24B86"/>
    <w:rsid w:val="00D24C45"/>
    <w:rsid w:val="00D40167"/>
    <w:rsid w:val="00D475C5"/>
    <w:rsid w:val="00D677FE"/>
    <w:rsid w:val="00D754FD"/>
    <w:rsid w:val="00DA1EEF"/>
    <w:rsid w:val="00DB6A0F"/>
    <w:rsid w:val="00DE6583"/>
    <w:rsid w:val="00E21106"/>
    <w:rsid w:val="00E21D3D"/>
    <w:rsid w:val="00E94219"/>
    <w:rsid w:val="00EB3E80"/>
    <w:rsid w:val="00EC6C97"/>
    <w:rsid w:val="00EE0B1F"/>
    <w:rsid w:val="00F06A11"/>
    <w:rsid w:val="00F072F1"/>
    <w:rsid w:val="00F07673"/>
    <w:rsid w:val="00F27FD0"/>
    <w:rsid w:val="00F36ABC"/>
    <w:rsid w:val="00F51B35"/>
    <w:rsid w:val="00F66049"/>
    <w:rsid w:val="00FB5C0C"/>
    <w:rsid w:val="00FD1F43"/>
    <w:rsid w:val="00FF6E26"/>
  </w:rsids>
  <m:mathPr>
    <m:mathFont m:val="Cambria Math"/>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14:docId w14:val="5FCC1FB6"/>
  <w15:chartTrackingRefBased/>
  <w15:docId w15:val="{C0D4CE04-A564-4134-876B-8D7B490A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b/>
      <w:sz w:val="28"/>
      <w:u w:val="single"/>
    </w:rPr>
  </w:style>
  <w:style w:type="paragraph" w:styleId="Heading3">
    <w:name w:val="heading 3"/>
    <w:basedOn w:val="Normal"/>
    <w:next w:val="Normal"/>
    <w:qFormat/>
    <w:pPr>
      <w:keepNext/>
      <w:spacing w:before="240" w:after="60"/>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dinfo">
    <w:name w:val="Avdinfo"/>
    <w:pPr>
      <w:ind w:left="1298"/>
    </w:pPr>
    <w:rPr>
      <w:rFonts w:ascii="Arial" w:hAnsi="Arial"/>
      <w:color w:val="0C2D83"/>
      <w:sz w:val="16"/>
      <w:szCs w:val="16"/>
    </w:rPr>
  </w:style>
  <w:style w:type="paragraph" w:customStyle="1" w:styleId="Brdteksthf">
    <w:name w:val="Brødteksthf"/>
    <w:rPr>
      <w:color w:val="000000"/>
      <w:sz w:val="24"/>
      <w:szCs w:val="16"/>
    </w:rPr>
  </w:style>
  <w:style w:type="paragraph" w:styleId="Footer">
    <w:name w:val="footer"/>
    <w:basedOn w:val="Normal"/>
    <w:link w:val="BunntekstTegn"/>
    <w:uiPriority w:val="99"/>
    <w:pPr>
      <w:tabs>
        <w:tab w:val="center" w:pos="4536"/>
        <w:tab w:val="right" w:pos="9072"/>
      </w:tabs>
    </w:pPr>
  </w:style>
  <w:style w:type="paragraph" w:customStyle="1" w:styleId="Bunnteksthf">
    <w:name w:val="Bunnteksthf"/>
    <w:rPr>
      <w:rFonts w:ascii="Arial" w:hAnsi="Arial"/>
      <w:color w:val="000000"/>
      <w:sz w:val="13"/>
      <w:szCs w:val="16"/>
    </w:rPr>
  </w:style>
  <w:style w:type="paragraph" w:customStyle="1" w:styleId="Fasttopptekst">
    <w:name w:val="Fast topptekst"/>
    <w:rPr>
      <w:rFonts w:ascii="Arial" w:hAnsi="Arial"/>
      <w:color w:val="000000"/>
      <w:sz w:val="14"/>
      <w:szCs w:val="16"/>
    </w:rPr>
  </w:style>
  <w:style w:type="paragraph" w:customStyle="1" w:styleId="Overskrift">
    <w:name w:val="Overskrift"/>
    <w:rPr>
      <w:b/>
      <w:color w:val="000000"/>
      <w:sz w:val="26"/>
    </w:rPr>
  </w:style>
  <w:style w:type="paragraph" w:styleId="Header">
    <w:name w:val="header"/>
    <w:basedOn w:val="Normal"/>
    <w:link w:val="TopptekstTegn"/>
    <w:uiPriority w:val="99"/>
    <w:pPr>
      <w:tabs>
        <w:tab w:val="center" w:pos="4536"/>
        <w:tab w:val="right" w:pos="9072"/>
      </w:tabs>
    </w:pPr>
  </w:style>
  <w:style w:type="paragraph" w:customStyle="1" w:styleId="Variabeltopptekst">
    <w:name w:val="Variabel topptekst"/>
    <w:rPr>
      <w:color w:val="000000"/>
      <w:sz w:val="24"/>
      <w:szCs w:val="16"/>
    </w:rPr>
  </w:style>
  <w:style w:type="character" w:styleId="Hyperlink">
    <w:name w:val="Hyperlink"/>
    <w:semiHidden/>
    <w:rPr>
      <w:color w:val="0000FF"/>
      <w:u w:val="single"/>
    </w:rPr>
  </w:style>
  <w:style w:type="character" w:styleId="PageNumber">
    <w:name w:val="page number"/>
    <w:basedOn w:val="DefaultParagraphFont"/>
    <w:semiHidden/>
  </w:style>
  <w:style w:type="paragraph" w:customStyle="1" w:styleId="Unntattoff">
    <w:name w:val="Unntatt off."/>
    <w:pPr>
      <w:jc w:val="right"/>
    </w:pPr>
    <w:rPr>
      <w:b/>
      <w:color w:val="FF0000"/>
      <w:sz w:val="28"/>
    </w:rPr>
  </w:style>
  <w:style w:type="paragraph" w:styleId="BalloonText">
    <w:name w:val="Balloon Text"/>
    <w:basedOn w:val="Normal"/>
    <w:link w:val="BobletekstTegn"/>
    <w:uiPriority w:val="99"/>
    <w:semiHidden/>
    <w:unhideWhenUsed/>
    <w:rsid w:val="00BE06DA"/>
    <w:rPr>
      <w:rFonts w:ascii="Segoe UI" w:hAnsi="Segoe UI" w:cs="Segoe UI"/>
      <w:sz w:val="18"/>
      <w:szCs w:val="18"/>
    </w:rPr>
  </w:style>
  <w:style w:type="character" w:customStyle="1" w:styleId="BobletekstTegn">
    <w:name w:val="Bobletekst Tegn"/>
    <w:basedOn w:val="DefaultParagraphFont"/>
    <w:link w:val="BalloonText"/>
    <w:uiPriority w:val="99"/>
    <w:semiHidden/>
    <w:rsid w:val="00BE06DA"/>
    <w:rPr>
      <w:rFonts w:ascii="Segoe UI" w:hAnsi="Segoe UI" w:cs="Segoe UI"/>
      <w:sz w:val="18"/>
      <w:szCs w:val="18"/>
    </w:rPr>
  </w:style>
  <w:style w:type="character" w:customStyle="1" w:styleId="TopptekstTegn">
    <w:name w:val="Topptekst Tegn"/>
    <w:basedOn w:val="DefaultParagraphFont"/>
    <w:link w:val="Header"/>
    <w:uiPriority w:val="99"/>
    <w:rsid w:val="000A1985"/>
  </w:style>
  <w:style w:type="paragraph" w:styleId="NoSpacing">
    <w:name w:val="No Spacing"/>
    <w:uiPriority w:val="1"/>
    <w:qFormat/>
    <w:rsid w:val="000A1985"/>
    <w:rPr>
      <w:rFonts w:asciiTheme="minorHAnsi" w:eastAsiaTheme="minorHAnsi" w:hAnsiTheme="minorHAnsi" w:cstheme="minorBidi"/>
      <w:sz w:val="22"/>
      <w:szCs w:val="22"/>
      <w:lang w:eastAsia="en-US"/>
    </w:rPr>
  </w:style>
  <w:style w:type="character" w:customStyle="1" w:styleId="BunntekstTegn">
    <w:name w:val="Bunntekst Tegn"/>
    <w:basedOn w:val="DefaultParagraphFont"/>
    <w:link w:val="Footer"/>
    <w:uiPriority w:val="99"/>
    <w:rsid w:val="00A46A8C"/>
  </w:style>
  <w:style w:type="table" w:styleId="TableGrid">
    <w:name w:val="Table Grid"/>
    <w:basedOn w:val="TableNormal"/>
    <w:uiPriority w:val="39"/>
    <w:rsid w:val="00A46A8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uiPriority w:val="39"/>
    <w:rsid w:val="00E21D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D59A0"/>
  </w:style>
  <w:style w:type="character" w:styleId="UnresolvedMention">
    <w:name w:val="Unresolved Mention"/>
    <w:basedOn w:val="DefaultParagraphFont"/>
    <w:uiPriority w:val="99"/>
    <w:semiHidden/>
    <w:unhideWhenUsed/>
    <w:rsid w:val="00722625"/>
    <w:rPr>
      <w:color w:val="605E5C"/>
      <w:shd w:val="clear" w:color="auto" w:fill="E1DFDD"/>
    </w:rPr>
  </w:style>
  <w:style w:type="paragraph" w:customStyle="1" w:styleId="UUTabelloverskrift">
    <w:name w:val="UU Tabell overskrift"/>
    <w:basedOn w:val="Fasttopptekst"/>
    <w:qFormat/>
    <w:rsid w:val="003A1DAD"/>
    <w:pPr>
      <w:tabs>
        <w:tab w:val="left" w:pos="1560"/>
        <w:tab w:val="left" w:pos="3969"/>
        <w:tab w:val="left" w:pos="6379"/>
      </w:tabs>
    </w:pPr>
    <w:rPr>
      <w:rFonts w:ascii="Cambria" w:hAnsi="Cambria" w:eastAsiaTheme="minorHAnsi" w:cstheme="minorBidi"/>
      <w:b/>
      <w:sz w:val="18"/>
      <w:szCs w:val="18"/>
      <w:lang w:val="nn-NO" w:eastAsia="en-US"/>
    </w:rPr>
  </w:style>
  <w:style w:type="paragraph" w:customStyle="1" w:styleId="UUOverskrift1">
    <w:name w:val="UU Overskrift 1"/>
    <w:basedOn w:val="Normal"/>
    <w:qFormat/>
    <w:rsid w:val="00D003CE"/>
    <w:rPr>
      <w:rFonts w:ascii="Cambria" w:hAnsi="Cambria"/>
      <w:b/>
      <w:sz w:val="24"/>
      <w:szCs w:val="24"/>
      <w:lang w:val="nn-NO"/>
    </w:rPr>
  </w:style>
  <w:style w:type="paragraph" w:customStyle="1" w:styleId="UUOverskrift2">
    <w:name w:val="UU Overskrift 2"/>
    <w:basedOn w:val="Brdteksthf"/>
    <w:qFormat/>
    <w:rsid w:val="00D003CE"/>
    <w:pPr>
      <w:tabs>
        <w:tab w:val="left" w:pos="5670"/>
      </w:tabs>
    </w:pPr>
    <w:rPr>
      <w:rFonts w:ascii="Cambria" w:hAnsi="Cambria"/>
      <w:b/>
      <w:bCs/>
      <w:sz w:val="18"/>
      <w:szCs w:val="18"/>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8" Type="http://schemas.openxmlformats.org/officeDocument/2006/relationships/footer" Target="footer1.xml"/><Relationship Id="rId3" Type="http://schemas.openxmlformats.org/officeDocument/2006/relationships/fontTable" Target="fontTable.xml"/><Relationship Id="rId12" Type="http://schemas.openxmlformats.org/officeDocument/2006/relationships/theme" Target="theme/theme1.xml"/><Relationship Id="rId7"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webSettings" Target="webSettings.xml"/><Relationship Id="rId16"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footer" Target="footer3.xml"/><Relationship Id="rId6" Type="http://schemas.openxmlformats.org/officeDocument/2006/relationships/header" Target="header1.xml"/><Relationship Id="rId5" Type="http://schemas.openxmlformats.org/officeDocument/2006/relationships/hyperlink" Target="https://min.kommune.no/s/983658725/" TargetMode="External"/><Relationship Id="rId15" Type="http://schemas.openxmlformats.org/officeDocument/2006/relationships/customXml" Target="../customXml/item2.xml"/><Relationship Id="rId10" Type="http://schemas.openxmlformats.org/officeDocument/2006/relationships/header" Target="header3.xml"/><Relationship Id="rId14" Type="http://schemas.openxmlformats.org/officeDocument/2006/relationships/styles" Target="styles.xml"/><Relationship Id="rId4" Type="http://schemas.openxmlformats.org/officeDocument/2006/relationships/customXml" Target="../customXml/item1.xml"/><Relationship Id="rId9"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D24178-6623-400C-9731-DA30C49F8021}">
  <ds:schemaRefs>
    <ds:schemaRef ds:uri="http://schemas.openxmlformats.org/officeDocument/2006/bibliography"/>
  </ds:schemaRefs>
</ds:datastoreItem>
</file>

<file path=customXml/itemProps2.xml><?xml version="1.0" encoding="utf-8"?>
<ds:datastoreItem xmlns:ds="http://schemas.openxmlformats.org/officeDocument/2006/customXml" ds:itemID="{EFE22B42-CD70-4AE4-A47D-56E6F87DCCAC}"/>
</file>

<file path=customXml/itemProps3.xml><?xml version="1.0" encoding="utf-8"?>
<ds:datastoreItem xmlns:ds="http://schemas.openxmlformats.org/officeDocument/2006/customXml" ds:itemID="{37B7E576-C79C-4314-B244-7461F5A72B31}"/>
</file>

<file path=customXml/itemProps4.xml><?xml version="1.0" encoding="utf-8"?>
<ds:datastoreItem xmlns:ds="http://schemas.openxmlformats.org/officeDocument/2006/customXml" ds:itemID="{1F3045AC-8D75-462F-BC77-1F569917E1EF}"/>
</file>

<file path=docMetadata/LabelInfo.xml><?xml version="1.0" encoding="utf-8"?>
<clbl:labelList xmlns:clbl="http://schemas.microsoft.com/office/2020/mipLabelMetadata">
  <clbl:label id="{01eedc8e-c87b-419a-a1df-4879e42618f0}" enabled="1" method="Privileged" siteId="{bdcbe535-f3cf-49f5-8a6a-fb6d98dc7837}"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1141</Words>
  <Characters>6048</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Sak-/arkivsystemet i Helse Vest</dc:creator>
  <cp:lastModifiedBy>Rudlang, Hilde</cp:lastModifiedBy>
  <cp:revision>6</cp:revision>
  <dcterms:created xsi:type="dcterms:W3CDTF">2026-02-24T15:14:00Z</dcterms:created>
  <dcterms:modified xsi:type="dcterms:W3CDTF">2026-04-29T10:31:00Z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eedc8e-c87b-419a-a1df-4879e42618f0_ActionId">
    <vt:lpwstr>6e1f3d53-4c6a-4326-9d80-5d631831aa12</vt:lpwstr>
  </property>
  <property fmtid="{D5CDD505-2E9C-101B-9397-08002B2CF9AE}" pid="3" name="MSIP_Label_01eedc8e-c87b-419a-a1df-4879e42618f0_ContentBits">
    <vt:lpwstr>0</vt:lpwstr>
  </property>
  <property fmtid="{D5CDD505-2E9C-101B-9397-08002B2CF9AE}" pid="4" name="MSIP_Label_01eedc8e-c87b-419a-a1df-4879e42618f0_Enabled">
    <vt:lpwstr>true</vt:lpwstr>
  </property>
  <property fmtid="{D5CDD505-2E9C-101B-9397-08002B2CF9AE}" pid="5" name="MSIP_Label_01eedc8e-c87b-419a-a1df-4879e42618f0_Method">
    <vt:lpwstr>Privileged</vt:lpwstr>
  </property>
  <property fmtid="{D5CDD505-2E9C-101B-9397-08002B2CF9AE}" pid="6" name="MSIP_Label_01eedc8e-c87b-419a-a1df-4879e42618f0_Name">
    <vt:lpwstr>Elements</vt:lpwstr>
  </property>
  <property fmtid="{D5CDD505-2E9C-101B-9397-08002B2CF9AE}" pid="7" name="MSIP_Label_01eedc8e-c87b-419a-a1df-4879e42618f0_SetDate">
    <vt:lpwstr>2023-01-17T14:54:03Z</vt:lpwstr>
  </property>
  <property fmtid="{D5CDD505-2E9C-101B-9397-08002B2CF9AE}" pid="8" name="MSIP_Label_01eedc8e-c87b-419a-a1df-4879e42618f0_SiteId">
    <vt:lpwstr>bdcbe535-f3cf-49f5-8a6a-fb6d98dc7837</vt:lpwstr>
  </property>
  <property fmtid="{D5CDD505-2E9C-101B-9397-08002B2CF9AE}" pid="9" name="ContentTypeId">
    <vt:lpwstr>0x01010044D76C61835C6841B51A1E75F9F56568</vt:lpwstr>
  </property>
</Properties>
</file>